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AE" w:rsidRDefault="004800A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Title"/>
        <w:jc w:val="center"/>
      </w:pPr>
      <w:r>
        <w:t>ГЕНЕРАЛЬНАЯ ПРОКУРАТУРА РОССИЙСКОЙ ФЕДЕРАЦИИ</w:t>
      </w:r>
    </w:p>
    <w:p w:rsidR="004800AE" w:rsidRDefault="004800AE">
      <w:pPr>
        <w:pStyle w:val="ConsPlusTitle"/>
        <w:jc w:val="center"/>
      </w:pPr>
    </w:p>
    <w:p w:rsidR="004800AE" w:rsidRDefault="004800AE">
      <w:pPr>
        <w:pStyle w:val="ConsPlusTitle"/>
        <w:jc w:val="center"/>
      </w:pPr>
      <w:r>
        <w:t>ПИСЬМО</w:t>
      </w:r>
    </w:p>
    <w:p w:rsidR="004800AE" w:rsidRDefault="004800AE">
      <w:pPr>
        <w:pStyle w:val="ConsPlusTitle"/>
        <w:jc w:val="center"/>
      </w:pPr>
      <w:r>
        <w:t>от 16 февраля 2015 г. N 86-242-2014/Нд4167-15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proofErr w:type="gramStart"/>
      <w:r>
        <w:t xml:space="preserve">Направляются для использования в работе </w:t>
      </w:r>
      <w:hyperlink w:anchor="P20" w:history="1">
        <w:r>
          <w:rPr>
            <w:color w:val="0000FF"/>
          </w:rPr>
          <w:t>Методические рекомендации</w:t>
        </w:r>
      </w:hyperlink>
      <w:r>
        <w:t xml:space="preserve"> об организации взаимодействия контрольно-надзорных органов, органов, осуществляющих оперативно-розыскную деятельность, и органов следствия с органами прокуратуры при выявлении признаков правонарушений, предусмотренных </w:t>
      </w:r>
      <w:hyperlink r:id="rId6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при расследовании дел об административных правонарушениях указанной категории (далее - Методические рекомендации), разработанные Генеральной прокуратурой Российской Федерации во исполнение </w:t>
      </w:r>
      <w:hyperlink r:id="rId7" w:history="1">
        <w:r>
          <w:rPr>
            <w:color w:val="0000FF"/>
          </w:rPr>
          <w:t>подпункта "в" пункта 11</w:t>
        </w:r>
      </w:hyperlink>
      <w:r>
        <w:t xml:space="preserve"> Национального плана</w:t>
      </w:r>
      <w:proofErr w:type="gramEnd"/>
      <w:r>
        <w:t xml:space="preserve"> противодействия коррупции на 2014 - 2015 годы, утвержденного Указом Президента Российской Федерации от 11.04.2014 N 226.</w:t>
      </w:r>
    </w:p>
    <w:p w:rsidR="004800AE" w:rsidRDefault="004800AE">
      <w:pPr>
        <w:pStyle w:val="ConsPlusNormal"/>
        <w:ind w:firstLine="540"/>
        <w:jc w:val="both"/>
      </w:pPr>
      <w:hyperlink w:anchor="P20" w:history="1">
        <w:proofErr w:type="gramStart"/>
        <w:r>
          <w:rPr>
            <w:color w:val="0000FF"/>
          </w:rPr>
          <w:t>Методические рекомендации</w:t>
        </w:r>
      </w:hyperlink>
      <w:r>
        <w:t xml:space="preserve"> согласованы со Следственным комитетом Российской Федерации и направлены в следственные органы Следственного комитета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прокуратур.</w:t>
      </w:r>
      <w:proofErr w:type="gramEnd"/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jc w:val="right"/>
      </w:pPr>
      <w:r>
        <w:t>Первый заместитель</w:t>
      </w:r>
    </w:p>
    <w:p w:rsidR="004800AE" w:rsidRDefault="004800AE">
      <w:pPr>
        <w:pStyle w:val="ConsPlusNormal"/>
        <w:jc w:val="right"/>
      </w:pPr>
      <w:r>
        <w:t>Генерального прокурора</w:t>
      </w:r>
    </w:p>
    <w:p w:rsidR="004800AE" w:rsidRDefault="004800AE">
      <w:pPr>
        <w:pStyle w:val="ConsPlusNormal"/>
        <w:jc w:val="right"/>
      </w:pPr>
      <w:r>
        <w:t>Российской Федерации</w:t>
      </w:r>
    </w:p>
    <w:p w:rsidR="004800AE" w:rsidRDefault="004800AE">
      <w:pPr>
        <w:pStyle w:val="ConsPlusNormal"/>
        <w:jc w:val="right"/>
      </w:pPr>
      <w:r>
        <w:t>А.Э.БУКСМАН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jc w:val="right"/>
      </w:pPr>
      <w:r>
        <w:t>Приложение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jc w:val="center"/>
      </w:pPr>
      <w:bookmarkStart w:id="0" w:name="P20"/>
      <w:bookmarkEnd w:id="0"/>
      <w:r>
        <w:t>МЕТОДИЧЕСКИЕ РЕКОМЕНДАЦИИ</w:t>
      </w:r>
    </w:p>
    <w:p w:rsidR="004800AE" w:rsidRDefault="004800AE">
      <w:pPr>
        <w:pStyle w:val="ConsPlusNormal"/>
        <w:jc w:val="center"/>
      </w:pPr>
      <w:r>
        <w:t>ОБ ОРГАНИЗАЦИИ ВЗАИМОДЕЙСТВИЯ КОНТРОЛЬНО-НАДЗОРНЫХ ОРГАНОВ,</w:t>
      </w:r>
    </w:p>
    <w:p w:rsidR="004800AE" w:rsidRDefault="004800AE">
      <w:pPr>
        <w:pStyle w:val="ConsPlusNormal"/>
        <w:jc w:val="center"/>
      </w:pPr>
      <w:r>
        <w:t>ОРГАНОВ, ОСУЩЕСТВЛЯЮЩИХ ОПЕРАТИВНО-РОЗЫСКНУЮ ДЕЯТЕЛЬНОСТЬ,</w:t>
      </w:r>
    </w:p>
    <w:p w:rsidR="004800AE" w:rsidRDefault="004800AE">
      <w:pPr>
        <w:pStyle w:val="ConsPlusNormal"/>
        <w:jc w:val="center"/>
      </w:pPr>
      <w:r>
        <w:t>И ОРГАНОВ СЛЕДСТВИЯ С ОРГАНАМИ ПРОКУРАТУРЫ ПРИ ВЫЯВЛЕНИИ</w:t>
      </w:r>
    </w:p>
    <w:p w:rsidR="004800AE" w:rsidRDefault="004800AE">
      <w:pPr>
        <w:pStyle w:val="ConsPlusNormal"/>
        <w:jc w:val="center"/>
      </w:pPr>
      <w:r>
        <w:t>ПРИЗНАКОВ ПРАВОНАРУШЕНИЙ, ПРЕДУСМОТРЕННЫХ СТАТЬЕЙ 19.28</w:t>
      </w:r>
    </w:p>
    <w:p w:rsidR="004800AE" w:rsidRDefault="004800AE">
      <w:pPr>
        <w:pStyle w:val="ConsPlusNormal"/>
        <w:jc w:val="center"/>
      </w:pPr>
      <w:r>
        <w:t xml:space="preserve">КОАП РФ, И ПРИ РАССЛЕДОВАНИИ ДЕЛ </w:t>
      </w:r>
      <w:proofErr w:type="gramStart"/>
      <w:r>
        <w:t>ОБ</w:t>
      </w:r>
      <w:proofErr w:type="gramEnd"/>
      <w:r>
        <w:t xml:space="preserve"> АДМИНИСТРАТИВНЫХ</w:t>
      </w:r>
    </w:p>
    <w:p w:rsidR="004800AE" w:rsidRDefault="004800AE">
      <w:pPr>
        <w:pStyle w:val="ConsPlusNormal"/>
        <w:jc w:val="center"/>
      </w:pPr>
      <w:proofErr w:type="gramStart"/>
      <w:r>
        <w:t>ПРАВОНАРУШЕНИЯХ</w:t>
      </w:r>
      <w:proofErr w:type="gramEnd"/>
      <w:r>
        <w:t xml:space="preserve"> УКАЗАННОЙ КАТЕГОРИИ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jc w:val="center"/>
      </w:pPr>
      <w:r>
        <w:t>I. Введение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 xml:space="preserve">Российская Федерация имплементировала большинство положений </w:t>
      </w:r>
      <w:hyperlink r:id="rId8" w:history="1">
        <w:r>
          <w:rPr>
            <w:color w:val="0000FF"/>
          </w:rPr>
          <w:t>Конвенции</w:t>
        </w:r>
      </w:hyperlink>
      <w:r>
        <w:t xml:space="preserve"> Организации Объединенных Наций против коррупции, принятой Резолюцией 58/4 Генеральной Ассамблеи от 31 октября 2003 г., и в настоящее время практически все они нашли отражение в российском законодательстве.</w:t>
      </w:r>
    </w:p>
    <w:p w:rsidR="004800AE" w:rsidRDefault="004800AE">
      <w:pPr>
        <w:pStyle w:val="ConsPlusNormal"/>
        <w:ind w:firstLine="540"/>
        <w:jc w:val="both"/>
      </w:pPr>
      <w:r>
        <w:t xml:space="preserve">В рамках реализации </w:t>
      </w:r>
      <w:hyperlink r:id="rId9" w:history="1">
        <w:r>
          <w:rPr>
            <w:color w:val="0000FF"/>
          </w:rPr>
          <w:t>Конвенции</w:t>
        </w:r>
      </w:hyperlink>
      <w:r>
        <w:t xml:space="preserve"> в Российской Федерации была принята </w:t>
      </w:r>
      <w:hyperlink r:id="rId10" w:history="1">
        <w:r>
          <w:rPr>
            <w:color w:val="0000FF"/>
          </w:rPr>
          <w:t>Национальная стратегия</w:t>
        </w:r>
      </w:hyperlink>
      <w:r>
        <w:t xml:space="preserve"> противодействия коррупции (утверждена Указом Президента Российской Федерации от 13.04.2010 N 460), утверждается Национальный план противодействия коррупции, включающий комплекс мер по обеспечению государственной антикоррупционной политики России. Указанные документы направлены на реализацию </w:t>
      </w:r>
      <w:hyperlink r:id="rId11" w:history="1">
        <w:r>
          <w:rPr>
            <w:color w:val="0000FF"/>
          </w:rPr>
          <w:t>статьи 5</w:t>
        </w:r>
      </w:hyperlink>
      <w:r>
        <w:t xml:space="preserve"> Конвенции "Политика и практика предупреждения и противодействия коррупции" главы II "Меры по предупреждению коррупции".</w:t>
      </w:r>
    </w:p>
    <w:p w:rsidR="004800AE" w:rsidRDefault="004800AE">
      <w:pPr>
        <w:pStyle w:val="ConsPlusNormal"/>
        <w:ind w:firstLine="540"/>
        <w:jc w:val="both"/>
      </w:pPr>
      <w:r>
        <w:t xml:space="preserve">Согласно положениям Конвенции </w:t>
      </w:r>
      <w:hyperlink r:id="rId12" w:history="1">
        <w:r>
          <w:rPr>
            <w:color w:val="0000FF"/>
          </w:rPr>
          <w:t>(ст. 26)</w:t>
        </w:r>
      </w:hyperlink>
      <w:r>
        <w:t xml:space="preserve"> каждое государство-участник принимает такие </w:t>
      </w:r>
      <w:r>
        <w:lastRenderedPageBreak/>
        <w:t xml:space="preserve">меры, какие, с учетом его правовых принципов, могут потребоваться для установления ответственности юридических лиц за участие в преступлениях, признанных таковыми в соответствии с настоящей </w:t>
      </w:r>
      <w:hyperlink r:id="rId13" w:history="1">
        <w:r>
          <w:rPr>
            <w:color w:val="0000FF"/>
          </w:rPr>
          <w:t>Конвенцией</w:t>
        </w:r>
      </w:hyperlink>
      <w:r>
        <w:t>.</w:t>
      </w:r>
    </w:p>
    <w:p w:rsidR="004800AE" w:rsidRDefault="004800AE">
      <w:pPr>
        <w:pStyle w:val="ConsPlusNormal"/>
        <w:ind w:firstLine="540"/>
        <w:jc w:val="both"/>
      </w:pPr>
      <w:r>
        <w:t>Реализацией названных норм явилось введение института административной ответственности юридических лиц за совершение коррупционных правонарушений.</w:t>
      </w:r>
    </w:p>
    <w:p w:rsidR="004800AE" w:rsidRDefault="004800AE">
      <w:pPr>
        <w:pStyle w:val="ConsPlusNormal"/>
        <w:ind w:firstLine="540"/>
        <w:jc w:val="both"/>
      </w:pPr>
      <w:r>
        <w:t>Сфера административной ответственности юридических лиц за совершение коррупционных правонарушений является новым и чрезвычайно важным направлением антикоррупционной работы.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>1. Цели и задачи Методических рекомендаций.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proofErr w:type="gramStart"/>
      <w:r>
        <w:t xml:space="preserve">Методические рекомендации об организации взаимодействия контрольно-надзорных органов, органов, осуществляющих оперативно-розыскную деятельность, и органов следствия с органами прокуратуры при выявлении признаков правонарушений, предусмотренных </w:t>
      </w:r>
      <w:hyperlink r:id="rId14" w:history="1">
        <w:r>
          <w:rPr>
            <w:color w:val="0000FF"/>
          </w:rPr>
          <w:t>ст. 19.28</w:t>
        </w:r>
      </w:hyperlink>
      <w:r>
        <w:t xml:space="preserve"> КоАП РФ, и при расследовании дел об административных правонарушениях указанной категории (далее - Методические рекомендации) разработаны во исполнение </w:t>
      </w:r>
      <w:hyperlink r:id="rId15" w:history="1">
        <w:r>
          <w:rPr>
            <w:color w:val="0000FF"/>
          </w:rPr>
          <w:t>подпункта "в" пункта 11</w:t>
        </w:r>
      </w:hyperlink>
      <w:r>
        <w:t xml:space="preserve"> Национального плана противодействия коррупции на 2014 - 2015 годы, утвержденного Указом Президента Российской Федерации от 11.04.2014</w:t>
      </w:r>
      <w:proofErr w:type="gramEnd"/>
      <w:r>
        <w:t xml:space="preserve"> N 226.</w:t>
      </w:r>
    </w:p>
    <w:p w:rsidR="004800AE" w:rsidRDefault="004800AE">
      <w:pPr>
        <w:pStyle w:val="ConsPlusNormal"/>
        <w:ind w:firstLine="540"/>
        <w:jc w:val="both"/>
      </w:pPr>
      <w:r>
        <w:t xml:space="preserve">Целью Методических рекомендаций является формирование единого подхода к работе по выявлению признаков административного правонарушения, предусмотренного </w:t>
      </w:r>
      <w:hyperlink r:id="rId16" w:history="1">
        <w:r>
          <w:rPr>
            <w:color w:val="0000FF"/>
          </w:rPr>
          <w:t>ст. 19.28</w:t>
        </w:r>
      </w:hyperlink>
      <w:r>
        <w:t xml:space="preserve"> КоАП РФ, подготовке и направлению соответствующих материалов для решения вопроса о возбуждении дела об административном правонарушении, рассмотрению и принятию решений по данным материалам в органах прокуратуры.</w:t>
      </w:r>
    </w:p>
    <w:p w:rsidR="004800AE" w:rsidRDefault="004800AE">
      <w:pPr>
        <w:pStyle w:val="ConsPlusNormal"/>
        <w:ind w:firstLine="540"/>
        <w:jc w:val="both"/>
      </w:pPr>
      <w:r>
        <w:t>Задачами Методических рекомендаций являются:</w:t>
      </w:r>
    </w:p>
    <w:p w:rsidR="004800AE" w:rsidRDefault="004800AE">
      <w:pPr>
        <w:pStyle w:val="ConsPlusNormal"/>
        <w:ind w:firstLine="540"/>
        <w:jc w:val="both"/>
      </w:pPr>
      <w:r>
        <w:t>- организация работы по выявлению признаков коррупционных правонарушений, направлению материалов в органы прокуратуры, рассмотрению названных материалов в органах прокуратуры и принятию по ним соответствующих решений;</w:t>
      </w:r>
    </w:p>
    <w:p w:rsidR="004800AE" w:rsidRDefault="004800AE">
      <w:pPr>
        <w:pStyle w:val="ConsPlusNormal"/>
        <w:ind w:firstLine="540"/>
        <w:jc w:val="both"/>
      </w:pPr>
      <w:r>
        <w:t>- информирование контрольно-надзорных органов, органов, осуществляющих оперативно-розыскную деятельность, и органов следствия о нормативно-правовом основании привлечения юридических лиц к административной ответственности;</w:t>
      </w:r>
    </w:p>
    <w:p w:rsidR="004800AE" w:rsidRDefault="004800AE">
      <w:pPr>
        <w:pStyle w:val="ConsPlusNormal"/>
        <w:ind w:firstLine="540"/>
        <w:jc w:val="both"/>
      </w:pPr>
      <w:r>
        <w:t xml:space="preserve">- методическое обеспечение взаимодействия названных органов и органов прокуратуры при выявлении признаков правонарушений, предусмотренных </w:t>
      </w:r>
      <w:hyperlink r:id="rId17" w:history="1">
        <w:r>
          <w:rPr>
            <w:color w:val="0000FF"/>
          </w:rPr>
          <w:t>ст. 19.28</w:t>
        </w:r>
      </w:hyperlink>
      <w:r>
        <w:t xml:space="preserve"> КоАП РФ.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>2. Круг субъектов, для которых разработаны Методические рекомендации.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>Методические рекомендации разработаны для использования в органах прокуратуры, контрольно-надзорных органах, органах, осуществляющих оперативно-розыскную деятельность, и органах следствия.</w:t>
      </w:r>
    </w:p>
    <w:p w:rsidR="004800AE" w:rsidRDefault="004800AE">
      <w:pPr>
        <w:pStyle w:val="ConsPlusNormal"/>
        <w:ind w:firstLine="540"/>
        <w:jc w:val="both"/>
      </w:pPr>
      <w:proofErr w:type="gramStart"/>
      <w:r>
        <w:t xml:space="preserve">В первую очередь Методические рекомендации ориентированы на совершенствование организации межведомственного взаимодействия органов прокуратуры Российской Федерации и органов, осуществляющих предварительное расследование уголовных дел, относящихся к </w:t>
      </w:r>
      <w:hyperlink r:id="rId18" w:history="1">
        <w:r>
          <w:rPr>
            <w:color w:val="0000FF"/>
          </w:rPr>
          <w:t>перечню N 23</w:t>
        </w:r>
      </w:hyperlink>
      <w:r>
        <w:t xml:space="preserve"> преступлений коррупционной направленности, утвержденному Указанием Генеральной прокуратуры Российской Федерации и МВД России N 387-11/2 от 11.09.2013 "О введении в действие перечней статей Уголовного кодекса Российской Федерации, используемых при формировании статистической отчетности".</w:t>
      </w:r>
      <w:proofErr w:type="gramEnd"/>
    </w:p>
    <w:p w:rsidR="004800AE" w:rsidRDefault="004800AE">
      <w:pPr>
        <w:pStyle w:val="ConsPlusNormal"/>
        <w:ind w:firstLine="540"/>
        <w:jc w:val="both"/>
      </w:pPr>
      <w:proofErr w:type="gramStart"/>
      <w:r>
        <w:t>Должностные лица и работники контрольно-надзорных органов могут использовать данные Методические рекомендации как для определения необходимости направления материалов в органы прокуратуры, так и с целью профилактики коррупционных проявлений при осуществлении непосредственно возложенных функций (в том числе с целью организации исполнения обязанностей по уведомлению о склонении к совершению коррупционного правонарушения и рассмотрению поступивших от государственных служащих таких уведомлений).</w:t>
      </w:r>
      <w:proofErr w:type="gramEnd"/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jc w:val="center"/>
      </w:pPr>
      <w:r>
        <w:t>II. Нормативное правовое обеспечение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lastRenderedPageBreak/>
        <w:t>1. Правовые основания привлечения к административной ответственности юридических лиц.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proofErr w:type="gramStart"/>
      <w:r>
        <w:t xml:space="preserve">Возможность привлечения юридических лиц к ответственности за коррупционные правонарушения предусмотрена Федеральным законом от 25.12.2008 N 273-ФЗ "О противодействии коррупции" </w:t>
      </w:r>
      <w:hyperlink r:id="rId19" w:history="1">
        <w:r>
          <w:rPr>
            <w:color w:val="0000FF"/>
          </w:rPr>
          <w:t>(ст. 14)</w:t>
        </w:r>
      </w:hyperlink>
      <w:r>
        <w:t>, согласно которому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</w:t>
      </w:r>
      <w:proofErr w:type="gramEnd"/>
      <w:r>
        <w:t xml:space="preserve"> Российской Федерации.</w:t>
      </w:r>
    </w:p>
    <w:p w:rsidR="004800AE" w:rsidRDefault="004800AE">
      <w:pPr>
        <w:pStyle w:val="ConsPlusNormal"/>
        <w:ind w:firstLine="540"/>
        <w:jc w:val="both"/>
      </w:pPr>
      <w:proofErr w:type="gramStart"/>
      <w:r>
        <w:t xml:space="preserve">Административная ответственность юридических лиц за коррупцию была введена в </w:t>
      </w:r>
      <w:hyperlink r:id="rId20" w:history="1">
        <w:r>
          <w:rPr>
            <w:color w:val="0000FF"/>
          </w:rPr>
          <w:t>КоАП РФ</w:t>
        </w:r>
      </w:hyperlink>
      <w:r>
        <w:t xml:space="preserve">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25.12.2008 N 280-ФЗ "О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"О противодействии коррупции".</w:t>
      </w:r>
      <w:proofErr w:type="gramEnd"/>
    </w:p>
    <w:p w:rsidR="004800AE" w:rsidRDefault="004800AE">
      <w:pPr>
        <w:pStyle w:val="ConsPlusNormal"/>
        <w:ind w:firstLine="540"/>
        <w:jc w:val="both"/>
      </w:pPr>
      <w:hyperlink r:id="rId22" w:history="1">
        <w:proofErr w:type="gramStart"/>
        <w:r>
          <w:rPr>
            <w:color w:val="0000FF"/>
          </w:rPr>
          <w:t>Статья 19.28</w:t>
        </w:r>
      </w:hyperlink>
      <w:r>
        <w:t xml:space="preserve"> КоАП РФ предусматривает ответственность за незаконные передачу, предложение или обещание от имени или в интересах юридического лица должностному лицу либо лицу, выполняющему управленческие функции в коммерческой или иной организации, иностранному должностному липу или должностному лицу публичной международной организации денег, ценных бумаг, иного имущества, а равно незаконное оказание ему услуг имущественного характера, предоставление имущественных прав за совершение в его</w:t>
      </w:r>
      <w:proofErr w:type="gramEnd"/>
      <w:r>
        <w:t xml:space="preserve"> </w:t>
      </w:r>
      <w:proofErr w:type="gramStart"/>
      <w:r>
        <w:t>интересах</w:t>
      </w:r>
      <w:proofErr w:type="gramEnd"/>
      <w:r>
        <w:t xml:space="preserve"> действия (бездействия), связанного с занимаемым ими служебным положением.</w:t>
      </w:r>
    </w:p>
    <w:p w:rsidR="004800AE" w:rsidRDefault="004800AE">
      <w:pPr>
        <w:pStyle w:val="ConsPlusNormal"/>
        <w:ind w:firstLine="540"/>
        <w:jc w:val="both"/>
      </w:pPr>
      <w:r>
        <w:t xml:space="preserve">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04.05.2011 N 97-ФЗ "О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коррупции" объективная сторона данного правонарушения была расширена двумя квалифицирующими признаками - крупный и особо крупный размеры совершенных действий.</w:t>
      </w:r>
    </w:p>
    <w:p w:rsidR="004800AE" w:rsidRDefault="004800AE">
      <w:pPr>
        <w:pStyle w:val="ConsPlusNormal"/>
        <w:ind w:firstLine="540"/>
        <w:jc w:val="both"/>
      </w:pPr>
      <w:proofErr w:type="gramStart"/>
      <w:r>
        <w:t>В настоящее время за передачу, предложение или обещание от имени юридического лица или в его интересах незаконного вознаграждения, эквивалентного сумме денежных средств до 1 млн. руб., предусмотрен штраф в размере до 3-кратной суммы незаконного вознаграждения, но не менее 1 млн.; за те же действия, совершенные в крупном размере (свыше 1 млн. руб.), - штраф в размере до 30-кратной суммы незаконного вознаграждения</w:t>
      </w:r>
      <w:proofErr w:type="gramEnd"/>
      <w:r>
        <w:t>, но не менее 20 млн. руб.; действия, совершенные в особо крупном размере (свыше 20 млн. руб.), - штраф в размере до 100-кратной суммы незаконного вознаграждения, но не менее 100 млн. руб.</w:t>
      </w:r>
    </w:p>
    <w:p w:rsidR="004800AE" w:rsidRDefault="004800AE">
      <w:pPr>
        <w:pStyle w:val="ConsPlusNormal"/>
        <w:ind w:firstLine="540"/>
        <w:jc w:val="both"/>
      </w:pPr>
      <w:r>
        <w:t>Санкция рассматриваемой статьи предусматривает обязательную конфискацию денег, ценных бумаг, иного имущества или стоимости услуг имущественного характера, иных имущественных прав.</w:t>
      </w:r>
    </w:p>
    <w:p w:rsidR="004800AE" w:rsidRDefault="004800AE">
      <w:pPr>
        <w:pStyle w:val="ConsPlusNormal"/>
        <w:ind w:firstLine="540"/>
        <w:jc w:val="both"/>
      </w:pPr>
      <w:proofErr w:type="gramStart"/>
      <w:r>
        <w:t xml:space="preserve">Вместе с тем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Конституционного Суда Российской Федерации от 25.02.2014 N 4-П определено, что размер административного штрафа, назначаемого юридическим лицам за совершение административных правонарушений, минимальный размер административного штрафа за которые установлен в сумме ста тысяч рублей и более, может быть снижен, если наложение административного штрафа в установленных соответствующей административной санкцией пределах не отвечает целям административной ответственности и с очевидностью влечет</w:t>
      </w:r>
      <w:proofErr w:type="gramEnd"/>
      <w:r>
        <w:t xml:space="preserve"> избыточное ограничение прав юридического лица.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>2. Объективная сторона правонарушения, предусмотренного статьей 19.28 КоАП РФ.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 xml:space="preserve">В целях применения </w:t>
      </w:r>
      <w:hyperlink r:id="rId25" w:history="1">
        <w:r>
          <w:rPr>
            <w:color w:val="0000FF"/>
          </w:rPr>
          <w:t>ст. 19.28</w:t>
        </w:r>
      </w:hyperlink>
      <w:r>
        <w:t xml:space="preserve"> КоАП РФ при оценке обстоятельств и событий, а также подготовке материалов для направления в органы прокуратуры следует использовать следующие понятия:</w:t>
      </w:r>
    </w:p>
    <w:p w:rsidR="004800AE" w:rsidRDefault="004800AE">
      <w:pPr>
        <w:pStyle w:val="ConsPlusNormal"/>
        <w:ind w:firstLine="540"/>
        <w:jc w:val="both"/>
      </w:pPr>
      <w:r>
        <w:t xml:space="preserve">незаконные - любые действия юридического лица, связанные с неисполнением требований нормативных правовых актов, имеющие целью нарушение установленного порядка совершения административных процедур, вмешательство в деятельность органа власти, получение </w:t>
      </w:r>
      <w:r>
        <w:lastRenderedPageBreak/>
        <w:t>необоснованных выгод и преимуще</w:t>
      </w:r>
      <w:proofErr w:type="gramStart"/>
      <w:r>
        <w:t>ств дл</w:t>
      </w:r>
      <w:proofErr w:type="gramEnd"/>
      <w:r>
        <w:t>я юридического лица или какие-либо иные противоправные цели;</w:t>
      </w:r>
    </w:p>
    <w:p w:rsidR="004800AE" w:rsidRDefault="004800AE">
      <w:pPr>
        <w:pStyle w:val="ConsPlusNormal"/>
        <w:ind w:firstLine="540"/>
        <w:jc w:val="both"/>
      </w:pPr>
      <w:r>
        <w:t>передача - любые действия, связанные с отчуждением (вручение, пересылка, оставление в обусловленном месте и др.) объектов, имеющих материальную ценность, либо документов, опосредующих права на них и предполагающие переход права собственности на эти объекты;</w:t>
      </w:r>
    </w:p>
    <w:p w:rsidR="004800AE" w:rsidRDefault="004800AE">
      <w:pPr>
        <w:pStyle w:val="ConsPlusNormal"/>
        <w:ind w:firstLine="540"/>
        <w:jc w:val="both"/>
      </w:pPr>
      <w:r>
        <w:t>предложение или обещание - явно выраженное намерение произвести незамедлительно или когда-либо в будущем передачу денег, ценных бумаг, иного имущества, либо оказать услуги имущественного характера, передать имущественные права. При разграничении понятий "обещание" и "предложение" незаконного вознаграждения следует исходить из того, кто являлся инициатором такого вознаграждения. При этом необходимо учитывать, что согласно международным договорам Российской Федерации в области противодействия коррупции "обещание взятки" подразумевает наличие договоренности между взяткодателем и взяткополучателем, в то время как "предложение взятки" не подразумевает такой договоренности.</w:t>
      </w:r>
    </w:p>
    <w:p w:rsidR="004800AE" w:rsidRDefault="004800AE">
      <w:pPr>
        <w:pStyle w:val="ConsPlusNormal"/>
        <w:ind w:firstLine="540"/>
        <w:jc w:val="both"/>
      </w:pPr>
      <w:proofErr w:type="gramStart"/>
      <w:r>
        <w:t>и</w:t>
      </w:r>
      <w:proofErr w:type="gramEnd"/>
      <w:r>
        <w:t>нтересы юридического лица - совершение названных действий, в результате которых предполагается достижение юридическим лицом каких-либо целей деятельности, удовлетворение его текущих или перспективных потребностей, получение выгод и преимуществ, освобождение (смягчение) от ответственности и (или) обязательств;</w:t>
      </w:r>
    </w:p>
    <w:p w:rsidR="004800AE" w:rsidRDefault="004800AE">
      <w:pPr>
        <w:pStyle w:val="ConsPlusNormal"/>
        <w:ind w:firstLine="540"/>
        <w:jc w:val="both"/>
      </w:pPr>
      <w:proofErr w:type="gramStart"/>
      <w:r>
        <w:t xml:space="preserve">должностное лицо - в рамках применения </w:t>
      </w:r>
      <w:hyperlink r:id="rId26" w:history="1">
        <w:r>
          <w:rPr>
            <w:color w:val="0000FF"/>
          </w:rPr>
          <w:t>ст. 19.28</w:t>
        </w:r>
      </w:hyperlink>
      <w:r>
        <w:t xml:space="preserve"> КоАП РФ под должностным лицом понимаются лица, постоянно, временно или по специальному полномочию осуществляющие функции представителя власти либо выполняющие организационно-распорядительные, административно-хозяйственные функции в государственных органах, органах местного самоуправления, государственных и муниципальных учреждениях, государственных корпорациях, а также в Вооруженных Силах РФ, других войсках и воинских формированиях Российской Федерации.</w:t>
      </w:r>
      <w:proofErr w:type="gramEnd"/>
    </w:p>
    <w:p w:rsidR="004800AE" w:rsidRDefault="004800AE">
      <w:pPr>
        <w:pStyle w:val="ConsPlusNormal"/>
        <w:ind w:firstLine="540"/>
        <w:jc w:val="both"/>
      </w:pPr>
      <w:r>
        <w:t>В эту категорию входят также лица, замещающие государственные должности Российской Федерации и государственные должности субъектов Российской Федерации.</w:t>
      </w:r>
    </w:p>
    <w:p w:rsidR="004800AE" w:rsidRDefault="004800AE">
      <w:pPr>
        <w:pStyle w:val="ConsPlusNormal"/>
        <w:ind w:firstLine="540"/>
        <w:jc w:val="both"/>
      </w:pPr>
      <w:r>
        <w:t>Под лицом, выполняющим управленческие функции в коммерческой или иной организации, понимается лицо, выполняющее функции единоличного исполнительного органа, члена совета директоров или иного коллегиального исполнительного органа, а также лицо, постоянно, временно либо по специальному полномочию выполняющее организационно-распорядительные или административно-хозяйственные функции в этих организациях.</w:t>
      </w:r>
    </w:p>
    <w:p w:rsidR="004800AE" w:rsidRDefault="004800AE">
      <w:pPr>
        <w:pStyle w:val="ConsPlusNormal"/>
        <w:ind w:firstLine="540"/>
        <w:jc w:val="both"/>
      </w:pPr>
      <w:r>
        <w:t xml:space="preserve">Под иностранным должностным лицом 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предприятия; под должностным лицом публичной международной организации понимается международный гражданский служащий или любое лицо, которое уполномочено такой организацией </w:t>
      </w:r>
      <w:proofErr w:type="gramStart"/>
      <w:r>
        <w:t>действовать</w:t>
      </w:r>
      <w:proofErr w:type="gramEnd"/>
      <w:r>
        <w:t xml:space="preserve"> от ее имени.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>3. Субъекты административных правонарушений, предусмотренных статьей 19.28 КоАП РФ.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 xml:space="preserve">В качестве субъекта административной ответственности, установленной </w:t>
      </w:r>
      <w:hyperlink r:id="rId27" w:history="1">
        <w:r>
          <w:rPr>
            <w:color w:val="0000FF"/>
          </w:rPr>
          <w:t>ст. 19.28</w:t>
        </w:r>
      </w:hyperlink>
      <w:r>
        <w:t xml:space="preserve"> КоАП РФ, выступают только юридические лица.</w:t>
      </w:r>
    </w:p>
    <w:p w:rsidR="004800AE" w:rsidRDefault="004800AE">
      <w:pPr>
        <w:pStyle w:val="ConsPlusNormal"/>
        <w:ind w:firstLine="540"/>
        <w:jc w:val="both"/>
      </w:pPr>
      <w:r>
        <w:t xml:space="preserve">В соответствии со </w:t>
      </w:r>
      <w:hyperlink r:id="rId28" w:history="1">
        <w:r>
          <w:rPr>
            <w:color w:val="0000FF"/>
          </w:rPr>
          <w:t>статьей 48</w:t>
        </w:r>
      </w:hyperlink>
      <w:r>
        <w:t xml:space="preserve"> ГК РФ юридическим лицом признается организация, которая имеет обособленное имущество и отвечает им по своим обязательствам, может от своего имени приобретать и осуществлять гражданские права и </w:t>
      </w:r>
      <w:proofErr w:type="gramStart"/>
      <w:r>
        <w:t>нести гражданские обязанности</w:t>
      </w:r>
      <w:proofErr w:type="gramEnd"/>
      <w:r>
        <w:t>, быть истцом и ответчиком в суде.</w:t>
      </w:r>
    </w:p>
    <w:p w:rsidR="004800AE" w:rsidRDefault="004800AE">
      <w:pPr>
        <w:pStyle w:val="ConsPlusNormal"/>
        <w:ind w:firstLine="540"/>
        <w:jc w:val="both"/>
      </w:pPr>
      <w:r>
        <w:t xml:space="preserve">Юридическое лицо должно быть зарегистрировано в едином государственном реестре юридических лиц в одной из организационно-правовых форм, предусмотренных </w:t>
      </w:r>
      <w:hyperlink r:id="rId29" w:history="1">
        <w:r>
          <w:rPr>
            <w:color w:val="0000FF"/>
          </w:rPr>
          <w:t>ГК РФ</w:t>
        </w:r>
      </w:hyperlink>
      <w:r>
        <w:t>:</w:t>
      </w:r>
    </w:p>
    <w:p w:rsidR="004800AE" w:rsidRDefault="004800AE">
      <w:pPr>
        <w:pStyle w:val="ConsPlusNormal"/>
        <w:ind w:firstLine="540"/>
        <w:jc w:val="both"/>
      </w:pPr>
      <w:r>
        <w:t xml:space="preserve">юридические лица, являющиеся коммерческими организациями - хозяйственные товарищества и общества (закрытые или открытые акционерные общества, общества с ограниченной ответственностью), крестьянские (фермерские) хозяйства, хозяйственные партнерства, производственные кооперативы, государственные и муниципальные унитарные </w:t>
      </w:r>
      <w:r>
        <w:lastRenderedPageBreak/>
        <w:t>предприятия;</w:t>
      </w:r>
    </w:p>
    <w:p w:rsidR="004800AE" w:rsidRDefault="004800AE">
      <w:pPr>
        <w:pStyle w:val="ConsPlusNormal"/>
        <w:ind w:firstLine="540"/>
        <w:jc w:val="both"/>
      </w:pPr>
      <w:proofErr w:type="gramStart"/>
      <w:r>
        <w:t>юридические лица, являющиеся некоммерческими организациями - потребительские кооперативы (в том числе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кооперативы), общественные организации, ассоциации (союзы) (в том числе некоммерческие партнерства, саморегулируемые организации, объединения работодателей, объединения профессиональных союзов, кооперативов и общественных организаций, торгово-промышленные, нотариальные и адвокатские палаты), товарищества собственников недвижимости, к</w:t>
      </w:r>
      <w:proofErr w:type="gramEnd"/>
      <w:r>
        <w:t xml:space="preserve"> которым </w:t>
      </w:r>
      <w:proofErr w:type="gramStart"/>
      <w:r>
        <w:t>относятся</w:t>
      </w:r>
      <w:proofErr w:type="gramEnd"/>
      <w:r>
        <w:t xml:space="preserve"> в том числе товарищества собственников жилья, фонды (том числе общественные и благотворительные фонды), учреждения (в том числе государственные учреждения, муниципальные учреждения и частные (в том числе общественные) учреждения), автономные некоммерческие организации, публично-правовые компании и ряд других организаций.</w:t>
      </w:r>
    </w:p>
    <w:p w:rsidR="004800AE" w:rsidRDefault="004800A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30" w:history="1">
        <w:r>
          <w:rPr>
            <w:color w:val="0000FF"/>
          </w:rPr>
          <w:t>ч. 2 ст. 14</w:t>
        </w:r>
      </w:hyperlink>
      <w:r>
        <w:t xml:space="preserve"> Федерального закона "О противодействии коррупции"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  <w:proofErr w:type="gramEnd"/>
    </w:p>
    <w:p w:rsidR="004800AE" w:rsidRDefault="004800AE">
      <w:pPr>
        <w:pStyle w:val="ConsPlusNormal"/>
        <w:ind w:firstLine="540"/>
        <w:jc w:val="both"/>
      </w:pPr>
      <w:r>
        <w:t>От имени или в интересах юридического лица могут действовать следующие лица:</w:t>
      </w:r>
    </w:p>
    <w:p w:rsidR="004800AE" w:rsidRDefault="004800AE">
      <w:pPr>
        <w:pStyle w:val="ConsPlusNormal"/>
        <w:ind w:firstLine="540"/>
        <w:jc w:val="both"/>
      </w:pPr>
      <w:r>
        <w:t>уполномоченные совершать такие действия (бездействие) на основании закона, иного правового акта, устава, договора или доверенности;</w:t>
      </w:r>
    </w:p>
    <w:p w:rsidR="004800AE" w:rsidRDefault="004800AE">
      <w:pPr>
        <w:pStyle w:val="ConsPlusNormal"/>
        <w:ind w:firstLine="540"/>
        <w:jc w:val="both"/>
      </w:pPr>
      <w:r>
        <w:t>занимающие должность в органах управления или контроля юридического лица;</w:t>
      </w:r>
    </w:p>
    <w:p w:rsidR="004800AE" w:rsidRDefault="004800AE">
      <w:pPr>
        <w:pStyle w:val="ConsPlusNormal"/>
        <w:ind w:firstLine="540"/>
        <w:jc w:val="both"/>
      </w:pPr>
      <w:r>
        <w:t>имеющие право давать обязательные для этого юридического лица указания либо иным образом определять его действия (бездействие) или решения в силу прямого или косвенного участия в уставном (складочном) капитале этого юридического лица, закона, иных правовых актов или договора;</w:t>
      </w:r>
    </w:p>
    <w:p w:rsidR="004800AE" w:rsidRDefault="004800AE">
      <w:pPr>
        <w:pStyle w:val="ConsPlusNormal"/>
        <w:ind w:firstLine="540"/>
        <w:jc w:val="both"/>
      </w:pPr>
      <w:r>
        <w:t xml:space="preserve">иные лица по указанию, с </w:t>
      </w:r>
      <w:proofErr w:type="gramStart"/>
      <w:r>
        <w:t>ведома</w:t>
      </w:r>
      <w:proofErr w:type="gramEnd"/>
      <w:r>
        <w:t xml:space="preserve"> либо одобрения вышеуказанных лиц, действующие в интересах юридического лица.</w:t>
      </w:r>
    </w:p>
    <w:p w:rsidR="004800AE" w:rsidRDefault="004800AE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31" w:history="1">
        <w:r>
          <w:rPr>
            <w:color w:val="0000FF"/>
          </w:rPr>
          <w:t>Постановлению</w:t>
        </w:r>
      </w:hyperlink>
      <w:r>
        <w:t xml:space="preserve"> Пленума Верховного Суда Российской Федерации от 24.03.2005 N 5 при определении степени ответственности должностного лица за совершение административного правонарушения, которое явилось результатом выполнения решения коллегиального органа юридического лица, необходимо выяснять, предпринимались ли им меры с целью обратить внимание коллегиального органа либо администрации на невозможность исполнения данного решения, в связи с тем, что это может привести к совершению правонарушения.</w:t>
      </w:r>
      <w:proofErr w:type="gramEnd"/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>4. Субъективная сторона правонарушения, предусмотренного статьей 19.28 КоАП РФ.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 xml:space="preserve">С субъективной стороны правонарушение, предусмотренное </w:t>
      </w:r>
      <w:hyperlink r:id="rId32" w:history="1">
        <w:r>
          <w:rPr>
            <w:color w:val="0000FF"/>
          </w:rPr>
          <w:t>ст. 19.28</w:t>
        </w:r>
      </w:hyperlink>
      <w:r>
        <w:t xml:space="preserve"> КоАП РФ, может быть совершено только умышленно.</w:t>
      </w:r>
    </w:p>
    <w:p w:rsidR="004800AE" w:rsidRDefault="004800AE">
      <w:pPr>
        <w:pStyle w:val="ConsPlusNormal"/>
        <w:ind w:firstLine="540"/>
        <w:jc w:val="both"/>
      </w:pPr>
      <w:r>
        <w:t xml:space="preserve">Признаки вины юридического лица закреплены в </w:t>
      </w:r>
      <w:hyperlink r:id="rId33" w:history="1">
        <w:r>
          <w:rPr>
            <w:color w:val="0000FF"/>
          </w:rPr>
          <w:t>ч. 2 ст. 2.1</w:t>
        </w:r>
      </w:hyperlink>
      <w:r>
        <w:t xml:space="preserve"> КоАП РФ. Так,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4800AE" w:rsidRDefault="004800AE">
      <w:pPr>
        <w:pStyle w:val="ConsPlusNormal"/>
        <w:ind w:firstLine="540"/>
        <w:jc w:val="both"/>
      </w:pPr>
      <w:r>
        <w:t xml:space="preserve">В </w:t>
      </w:r>
      <w:hyperlink r:id="rId34" w:history="1">
        <w:r>
          <w:rPr>
            <w:color w:val="0000FF"/>
          </w:rPr>
          <w:t>Определении</w:t>
        </w:r>
      </w:hyperlink>
      <w:r>
        <w:t xml:space="preserve"> Конституционного Суда Российской Федерации от 02.04.2009 N 486-О-О указано, что юридическое лицо может быть привлечено к административной ответственности лишь при условии наличия возможности для соблюдения соответствующих правил и норм, когда им не были приняты все необходимые, разумные и достаточные меры по их соблюдению.</w:t>
      </w:r>
    </w:p>
    <w:p w:rsidR="004800AE" w:rsidRDefault="004800AE">
      <w:pPr>
        <w:pStyle w:val="ConsPlusNormal"/>
        <w:ind w:firstLine="540"/>
        <w:jc w:val="both"/>
      </w:pPr>
      <w:r>
        <w:t xml:space="preserve">Таким образом, в производстве по делу об административном правонарушении должно быть осуществлено установление вины юридического лица в совершении административного правонарушения, в том числе определение того, имелась ли у него возможность не </w:t>
      </w:r>
      <w:proofErr w:type="gramStart"/>
      <w:r>
        <w:t>допустить факт</w:t>
      </w:r>
      <w:proofErr w:type="gramEnd"/>
      <w:r>
        <w:t xml:space="preserve"> передачи (обещания передачи) должностному лицу незаконного вознаграждения от его </w:t>
      </w:r>
      <w:r>
        <w:lastRenderedPageBreak/>
        <w:t>имени.</w:t>
      </w:r>
    </w:p>
    <w:p w:rsidR="004800AE" w:rsidRDefault="004800AE">
      <w:pPr>
        <w:pStyle w:val="ConsPlusNormal"/>
        <w:ind w:firstLine="540"/>
        <w:jc w:val="both"/>
      </w:pPr>
      <w:r>
        <w:t xml:space="preserve">Следует учитывать, что действия, указанные в </w:t>
      </w:r>
      <w:hyperlink r:id="rId35" w:history="1">
        <w:r>
          <w:rPr>
            <w:color w:val="0000FF"/>
          </w:rPr>
          <w:t>статье 19.28</w:t>
        </w:r>
      </w:hyperlink>
      <w:r>
        <w:t xml:space="preserve"> КоАП РФ от имени или в интересах юридического лица могут совершаться соответствующими физическими лицами также только умышленно. Это обстоятельство предполагает осознание, предвидение (сознательное допущение) достижения каких-либо интересов исключительно юридического лица (не своих собственных, других физических лиц или абстрактных интересов).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00AE" w:rsidRDefault="004800AE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4800AE" w:rsidRDefault="004800AE">
      <w:pPr>
        <w:pStyle w:val="ConsPlusNormal"/>
        <w:ind w:firstLine="540"/>
        <w:jc w:val="both"/>
      </w:pPr>
      <w:r>
        <w:rPr>
          <w:color w:val="0A2666"/>
        </w:rPr>
        <w:t>Нумерация подразделов дана в соответствии с официальным текстом документа.</w:t>
      </w:r>
    </w:p>
    <w:p w:rsidR="004800AE" w:rsidRDefault="004800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00AE" w:rsidRDefault="004800AE">
      <w:pPr>
        <w:pStyle w:val="ConsPlusNormal"/>
        <w:ind w:firstLine="540"/>
        <w:jc w:val="both"/>
      </w:pPr>
      <w:r>
        <w:t>4. Привлечение юридического лица к административной ответственности, предусмотренной статьей 19.28 КоАП РФ.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proofErr w:type="gramStart"/>
      <w:r>
        <w:t xml:space="preserve">Пленум Верховного Суда Российской Федерации в </w:t>
      </w:r>
      <w:hyperlink r:id="rId36" w:history="1">
        <w:r>
          <w:rPr>
            <w:color w:val="0000FF"/>
          </w:rPr>
          <w:t>постановлении</w:t>
        </w:r>
      </w:hyperlink>
      <w:r>
        <w:t xml:space="preserve"> от 09.07.2013 N 24 "О судебной практике по делам о взяточничестве и об иных коррупционных преступлениях" отметил, что привлечение должностного лица либо лица, выполняющего управленческие функции в коммерческой или иной организации, работника данной организации к уголовной ответственности за дачу взятки или незаконную передачу предмета коммерческого подкупа не освобождает юридическое лицо, от имени или</w:t>
      </w:r>
      <w:proofErr w:type="gramEnd"/>
      <w:r>
        <w:t xml:space="preserve"> в </w:t>
      </w:r>
      <w:proofErr w:type="gramStart"/>
      <w:r>
        <w:t>интересах</w:t>
      </w:r>
      <w:proofErr w:type="gramEnd"/>
      <w:r>
        <w:t xml:space="preserve"> которого совершены соответствующие коррупционные действия, от ответственности за незаконное вознаграждение от имени юридического лица, установленной </w:t>
      </w:r>
      <w:hyperlink r:id="rId37" w:history="1">
        <w:r>
          <w:rPr>
            <w:color w:val="0000FF"/>
          </w:rPr>
          <w:t>ст. 19.28</w:t>
        </w:r>
      </w:hyperlink>
      <w:r>
        <w:t xml:space="preserve"> КоАП РФ (</w:t>
      </w:r>
      <w:hyperlink r:id="rId38" w:history="1">
        <w:r>
          <w:rPr>
            <w:color w:val="0000FF"/>
          </w:rPr>
          <w:t>пункт 28</w:t>
        </w:r>
      </w:hyperlink>
      <w:r>
        <w:t xml:space="preserve"> постановления).</w:t>
      </w:r>
    </w:p>
    <w:p w:rsidR="004800AE" w:rsidRDefault="004800AE">
      <w:pPr>
        <w:pStyle w:val="ConsPlusNormal"/>
        <w:ind w:firstLine="540"/>
        <w:jc w:val="both"/>
      </w:pPr>
      <w:proofErr w:type="gramStart"/>
      <w:r>
        <w:t xml:space="preserve">Также в Обзоре судебной практики Верховного Суда Российской Федерации за четвертый квартал 2012 года (утвержден Президиумом Верховного Суда 10.04.2013) указано, что анализ положений </w:t>
      </w:r>
      <w:hyperlink r:id="rId39" w:history="1">
        <w:r>
          <w:rPr>
            <w:color w:val="0000FF"/>
          </w:rPr>
          <w:t>ст. 19.28</w:t>
        </w:r>
      </w:hyperlink>
      <w:r>
        <w:t xml:space="preserve"> КоАП РФ и </w:t>
      </w:r>
      <w:hyperlink r:id="rId40" w:history="1">
        <w:r>
          <w:rPr>
            <w:color w:val="0000FF"/>
          </w:rPr>
          <w:t>статьи 14</w:t>
        </w:r>
      </w:hyperlink>
      <w:r>
        <w:t xml:space="preserve"> Федерального закона "О противодействии коррупции" позволяет прийти к выводу, что действующее законодательство не исключает возможность одновременного возбуждения уголовного дела в отношении физического лица (например, по </w:t>
      </w:r>
      <w:hyperlink r:id="rId41" w:history="1">
        <w:r>
          <w:rPr>
            <w:color w:val="0000FF"/>
          </w:rPr>
          <w:t>статье 291</w:t>
        </w:r>
      </w:hyperlink>
      <w:r>
        <w:t xml:space="preserve"> УК РФ - дача</w:t>
      </w:r>
      <w:proofErr w:type="gramEnd"/>
      <w:r>
        <w:t xml:space="preserve"> взятки) и дела об административном правонарушении в отношении юридического лица по </w:t>
      </w:r>
      <w:hyperlink r:id="rId42" w:history="1">
        <w:r>
          <w:rPr>
            <w:color w:val="0000FF"/>
          </w:rPr>
          <w:t>ст. 19.28</w:t>
        </w:r>
      </w:hyperlink>
      <w:r>
        <w:t xml:space="preserve"> КоАП РФ (незаконное вознаграждение от имени юридического лица), в интересах которого действовало это физическое лицо.</w:t>
      </w:r>
    </w:p>
    <w:p w:rsidR="004800AE" w:rsidRDefault="004800AE">
      <w:pPr>
        <w:pStyle w:val="ConsPlusNormal"/>
        <w:ind w:firstLine="540"/>
        <w:jc w:val="both"/>
      </w:pPr>
      <w:r>
        <w:t xml:space="preserve">Таким образом, при рассмотрении дела об административном правонарушении, предусмотренном </w:t>
      </w:r>
      <w:hyperlink r:id="rId43" w:history="1">
        <w:r>
          <w:rPr>
            <w:color w:val="0000FF"/>
          </w:rPr>
          <w:t>ст. 19.28</w:t>
        </w:r>
      </w:hyperlink>
      <w:r>
        <w:t xml:space="preserve"> КоАП РФ, возможность привлечения юридического лица к административной ответственности не должна ставиться в зависимость от наличия обвинительного приговора в отношении физического лица, несмотря на </w:t>
      </w:r>
      <w:proofErr w:type="gramStart"/>
      <w:r>
        <w:t>то</w:t>
      </w:r>
      <w:proofErr w:type="gramEnd"/>
      <w:r>
        <w:t xml:space="preserve"> что противоправные действия фактически совершаются физическим лицом от имени или в интересах юридического лица. Кроме того, факт незаконной передачи названного в этой статье имущества, а также факт оказания услуг имущественного характера, предоставления имущественных прав может быть отражен не только в обвинительном приговоре, но и в постановлении суда или следователя о прекращении уголовного дела по нереабилитирующим основаниям (например, в связи со смертью обвиняемого). Следует также отметить, что в рассматриваемой ситуации действия физического лица, выразившиеся в обещании должностному лицу передать ему от имени или в интересах юридического лица определенное имущество, не являются деянием, преследуемым в уголовном порядке.</w:t>
      </w:r>
    </w:p>
    <w:p w:rsidR="004800AE" w:rsidRDefault="004800AE">
      <w:pPr>
        <w:pStyle w:val="ConsPlusNormal"/>
        <w:ind w:firstLine="540"/>
        <w:jc w:val="both"/>
      </w:pPr>
      <w:r>
        <w:t xml:space="preserve">Обвинительный приговор, равно как и определение или постановление суда, постановление следователя о прекращении уголовного дела по нереабилитирующим основаниям не имеют заранее установленной силы при рассмотрении дела об административном правонарушении, в </w:t>
      </w:r>
      <w:proofErr w:type="gramStart"/>
      <w:r>
        <w:t>связи</w:t>
      </w:r>
      <w:proofErr w:type="gramEnd"/>
      <w:r>
        <w:t xml:space="preserve"> с чем подлежат оценке в совокупности со всеми собранными по делу доказательствами.</w:t>
      </w:r>
    </w:p>
    <w:p w:rsidR="004800AE" w:rsidRDefault="004800AE">
      <w:pPr>
        <w:pStyle w:val="ConsPlusNormal"/>
        <w:ind w:firstLine="540"/>
        <w:jc w:val="both"/>
      </w:pPr>
      <w:hyperlink r:id="rId44" w:history="1">
        <w:r>
          <w:rPr>
            <w:color w:val="0000FF"/>
          </w:rPr>
          <w:t>КоАП РФ</w:t>
        </w:r>
      </w:hyperlink>
      <w:r>
        <w:t xml:space="preserve"> не предусматривает такое понятие, как покушение на правонарушение. В связи с этим наличие или отсутствие негативных последствий не имеет значения применительно к правонарушению, предусмотренному </w:t>
      </w:r>
      <w:hyperlink r:id="rId45" w:history="1">
        <w:r>
          <w:rPr>
            <w:color w:val="0000FF"/>
          </w:rPr>
          <w:t>ст. 19.28</w:t>
        </w:r>
      </w:hyperlink>
      <w:r>
        <w:t xml:space="preserve"> КоАП РФ, поскольку состав рассматриваемого правонарушения является оконченным с момента совершения неправомерных действий.</w:t>
      </w:r>
    </w:p>
    <w:p w:rsidR="004800AE" w:rsidRDefault="004800AE">
      <w:pPr>
        <w:pStyle w:val="ConsPlusNormal"/>
        <w:ind w:firstLine="540"/>
        <w:jc w:val="both"/>
      </w:pPr>
      <w:proofErr w:type="gramStart"/>
      <w:r>
        <w:t xml:space="preserve">Вместе с тем, как указано в </w:t>
      </w:r>
      <w:hyperlink r:id="rId46" w:history="1">
        <w:r>
          <w:rPr>
            <w:color w:val="0000FF"/>
          </w:rPr>
          <w:t>Определении</w:t>
        </w:r>
      </w:hyperlink>
      <w:r>
        <w:t xml:space="preserve"> Конституционного Суда Российской Федерации от 05.06.2014 N 1308-О в случае, когда коррупционные деяния от имени юридического лица или в интересах этого лица совершаются с уведомлением и под контролем правоохранительных </w:t>
      </w:r>
      <w:r>
        <w:lastRenderedPageBreak/>
        <w:t>органов, преднамеренность в поведении физического лица отсутствует, и, соответственно, по смыслу этих положений, ни состав преступления, совершенного физическим лицом, ни состав административного правонарушения, совершенного</w:t>
      </w:r>
      <w:proofErr w:type="gramEnd"/>
      <w:r>
        <w:t xml:space="preserve"> юридическим лицом, не образуются, а указанные лица не подлежат ответственности.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jc w:val="center"/>
      </w:pPr>
      <w:r>
        <w:t>III. Взаимодействие контрольно-надзорных органов, органов,</w:t>
      </w:r>
    </w:p>
    <w:p w:rsidR="004800AE" w:rsidRDefault="004800AE">
      <w:pPr>
        <w:pStyle w:val="ConsPlusNormal"/>
        <w:jc w:val="center"/>
      </w:pPr>
      <w:r>
        <w:t>осуществляющих оперативно-розыскную деятельность, и органов</w:t>
      </w:r>
    </w:p>
    <w:p w:rsidR="004800AE" w:rsidRDefault="004800AE">
      <w:pPr>
        <w:pStyle w:val="ConsPlusNormal"/>
        <w:jc w:val="center"/>
      </w:pPr>
      <w:r>
        <w:t>следствия с органами прокуратуры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>1. Возбуждение производства по делу об административном правонарушении, предусмотренном статьей 19.28 КоАП РФ.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 xml:space="preserve">Возбуждение дел об административных правонарушениях, предусмотренных </w:t>
      </w:r>
      <w:hyperlink r:id="rId47" w:history="1">
        <w:r>
          <w:rPr>
            <w:color w:val="0000FF"/>
          </w:rPr>
          <w:t>ст. 19.28</w:t>
        </w:r>
      </w:hyperlink>
      <w:r>
        <w:t xml:space="preserve"> КоАП РФ, является исключительной компетенцией прокурора. Иные должностные лица такими полномочиями не наделены.</w:t>
      </w:r>
    </w:p>
    <w:p w:rsidR="004800AE" w:rsidRDefault="004800AE">
      <w:pPr>
        <w:pStyle w:val="ConsPlusNormal"/>
        <w:ind w:firstLine="540"/>
        <w:jc w:val="both"/>
      </w:pPr>
      <w:r>
        <w:t xml:space="preserve">В постановлении о возбуждении дела об административном правонарушении в соответствии со </w:t>
      </w:r>
      <w:hyperlink r:id="rId48" w:history="1">
        <w:r>
          <w:rPr>
            <w:color w:val="0000FF"/>
          </w:rPr>
          <w:t>ст. 28.4</w:t>
        </w:r>
      </w:hyperlink>
      <w:r>
        <w:t xml:space="preserve"> КоАП РФ, должны содержаться следующие сведения:</w:t>
      </w:r>
    </w:p>
    <w:p w:rsidR="004800AE" w:rsidRDefault="004800AE">
      <w:pPr>
        <w:pStyle w:val="ConsPlusNormal"/>
        <w:ind w:firstLine="540"/>
        <w:jc w:val="both"/>
      </w:pPr>
      <w:r>
        <w:t>дата и место его составления;</w:t>
      </w:r>
    </w:p>
    <w:p w:rsidR="004800AE" w:rsidRDefault="004800AE">
      <w:pPr>
        <w:pStyle w:val="ConsPlusNormal"/>
        <w:ind w:firstLine="540"/>
        <w:jc w:val="both"/>
      </w:pPr>
      <w:r>
        <w:t>должность, фамилия и инициалы лица, вынесшего постановление;</w:t>
      </w:r>
    </w:p>
    <w:p w:rsidR="004800AE" w:rsidRDefault="004800AE">
      <w:pPr>
        <w:pStyle w:val="ConsPlusNormal"/>
        <w:ind w:firstLine="540"/>
        <w:jc w:val="both"/>
      </w:pPr>
      <w:r>
        <w:t>сведения о лице, в отношении которого возбуждено дело об административном правонарушении;</w:t>
      </w:r>
    </w:p>
    <w:p w:rsidR="004800AE" w:rsidRDefault="004800AE">
      <w:pPr>
        <w:pStyle w:val="ConsPlusNormal"/>
        <w:ind w:firstLine="540"/>
        <w:jc w:val="both"/>
      </w:pPr>
      <w:r>
        <w:t>фамилии, имена, отчества, адреса места жительства свидетелей и потерпевших, если имеются свидетели и потерпевшие;</w:t>
      </w:r>
    </w:p>
    <w:p w:rsidR="004800AE" w:rsidRDefault="004800AE">
      <w:pPr>
        <w:pStyle w:val="ConsPlusNormal"/>
        <w:ind w:firstLine="540"/>
        <w:jc w:val="both"/>
      </w:pPr>
      <w:r>
        <w:t>место, время совершения и событие административного правонарушения;</w:t>
      </w:r>
    </w:p>
    <w:p w:rsidR="004800AE" w:rsidRDefault="004800AE">
      <w:pPr>
        <w:pStyle w:val="ConsPlusNormal"/>
        <w:ind w:firstLine="540"/>
        <w:jc w:val="both"/>
      </w:pPr>
      <w:r>
        <w:t xml:space="preserve">статья </w:t>
      </w:r>
      <w:hyperlink r:id="rId49" w:history="1">
        <w:r>
          <w:rPr>
            <w:color w:val="0000FF"/>
          </w:rPr>
          <w:t>КоАП РФ</w:t>
        </w:r>
      </w:hyperlink>
      <w:r>
        <w:t>, предусматривающая административную ответственность за данное административное правонарушение;</w:t>
      </w:r>
    </w:p>
    <w:p w:rsidR="004800AE" w:rsidRDefault="004800AE">
      <w:pPr>
        <w:pStyle w:val="ConsPlusNormal"/>
        <w:ind w:firstLine="540"/>
        <w:jc w:val="both"/>
      </w:pPr>
      <w:r>
        <w:t>объяснение физического лица или законного представителя юридического лица, в отношении которых возбуждено дело;</w:t>
      </w:r>
    </w:p>
    <w:p w:rsidR="004800AE" w:rsidRDefault="004800AE">
      <w:pPr>
        <w:pStyle w:val="ConsPlusNormal"/>
        <w:ind w:firstLine="540"/>
        <w:jc w:val="both"/>
      </w:pPr>
      <w:r>
        <w:t>иные сведения, необходимые для разрешения дела.</w:t>
      </w:r>
    </w:p>
    <w:p w:rsidR="004800AE" w:rsidRDefault="004800AE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необходимо проведение административного расследования, прокурором выносится постановление о возбуждении дела об административном правонарушении и проведении административного расследования (</w:t>
      </w:r>
      <w:hyperlink r:id="rId50" w:history="1">
        <w:r>
          <w:rPr>
            <w:color w:val="0000FF"/>
          </w:rPr>
          <w:t>ч. 2 ст. 28.7</w:t>
        </w:r>
      </w:hyperlink>
      <w:r>
        <w:t xml:space="preserve"> КоАП РФ).</w:t>
      </w:r>
    </w:p>
    <w:p w:rsidR="004800AE" w:rsidRDefault="004800AE">
      <w:pPr>
        <w:pStyle w:val="ConsPlusNormal"/>
        <w:ind w:firstLine="540"/>
        <w:jc w:val="both"/>
      </w:pPr>
      <w:r>
        <w:t>В названном постановлении должны содержаться следующие сведения:</w:t>
      </w:r>
    </w:p>
    <w:p w:rsidR="004800AE" w:rsidRDefault="004800AE">
      <w:pPr>
        <w:pStyle w:val="ConsPlusNormal"/>
        <w:ind w:firstLine="540"/>
        <w:jc w:val="both"/>
      </w:pPr>
      <w:r>
        <w:t>дата и место составления определения;</w:t>
      </w:r>
    </w:p>
    <w:p w:rsidR="004800AE" w:rsidRDefault="004800AE">
      <w:pPr>
        <w:pStyle w:val="ConsPlusNormal"/>
        <w:ind w:firstLine="540"/>
        <w:jc w:val="both"/>
      </w:pPr>
      <w:r>
        <w:t>должность, фамилия и инициалы лица, составившего определение;</w:t>
      </w:r>
    </w:p>
    <w:p w:rsidR="004800AE" w:rsidRDefault="004800AE">
      <w:pPr>
        <w:pStyle w:val="ConsPlusNormal"/>
        <w:ind w:firstLine="540"/>
        <w:jc w:val="both"/>
      </w:pPr>
      <w:r>
        <w:t>повод для возбуждения дела об административном правонарушении;</w:t>
      </w:r>
    </w:p>
    <w:p w:rsidR="004800AE" w:rsidRDefault="004800AE">
      <w:pPr>
        <w:pStyle w:val="ConsPlusNormal"/>
        <w:ind w:firstLine="540"/>
        <w:jc w:val="both"/>
      </w:pPr>
      <w:r>
        <w:t>данные, указывающие на наличие события административного правонарушения;</w:t>
      </w:r>
    </w:p>
    <w:p w:rsidR="004800AE" w:rsidRDefault="004800AE">
      <w:pPr>
        <w:pStyle w:val="ConsPlusNormal"/>
        <w:ind w:firstLine="540"/>
        <w:jc w:val="both"/>
      </w:pPr>
      <w:r>
        <w:t>статья, предусматривающая административную ответственность за данное административное правонарушение.</w:t>
      </w:r>
    </w:p>
    <w:p w:rsidR="004800AE" w:rsidRDefault="004800AE">
      <w:pPr>
        <w:pStyle w:val="ConsPlusNormal"/>
        <w:ind w:firstLine="540"/>
        <w:jc w:val="both"/>
      </w:pPr>
      <w:r>
        <w:t xml:space="preserve">Физическому лицу или законному представителю юридического лица, в отношении которых оно вынесено, а также иным участникам производства по делу об административном правонарушении разъясняются их права и обязанности, предусмотренные настоящим </w:t>
      </w:r>
      <w:hyperlink r:id="rId51" w:history="1">
        <w:r>
          <w:rPr>
            <w:color w:val="0000FF"/>
          </w:rPr>
          <w:t>Кодексом</w:t>
        </w:r>
      </w:hyperlink>
      <w:r>
        <w:t>, о чем делается соответствующая запись.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>2. Состав материалов для направления прокурору с целью рассмотрения вопроса о возбуждении дела об административном правонарушении.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 xml:space="preserve">Основанием </w:t>
      </w:r>
      <w:proofErr w:type="gramStart"/>
      <w:r>
        <w:t>для рассмотрения вопроса о возбуждении дела об административном правонарушении при поступлении в органы</w:t>
      </w:r>
      <w:proofErr w:type="gramEnd"/>
      <w:r>
        <w:t xml:space="preserve"> прокуратуры материалов контролирующих, правоохранительных и иных органов является наличие достаточных данных, указывающих на событие административного правонарушения.</w:t>
      </w:r>
    </w:p>
    <w:p w:rsidR="004800AE" w:rsidRDefault="004800AE">
      <w:pPr>
        <w:pStyle w:val="ConsPlusNormal"/>
        <w:ind w:firstLine="540"/>
        <w:jc w:val="both"/>
      </w:pPr>
      <w:r>
        <w:t>С учетом приведенных выше требований законодательства к процессуальным документам, в материалах, направляемых прокурору, должна обязательно содержаться следующая информация:</w:t>
      </w:r>
    </w:p>
    <w:p w:rsidR="004800AE" w:rsidRDefault="004800AE">
      <w:pPr>
        <w:pStyle w:val="ConsPlusNormal"/>
        <w:ind w:firstLine="540"/>
        <w:jc w:val="both"/>
      </w:pPr>
      <w:r>
        <w:lastRenderedPageBreak/>
        <w:t xml:space="preserve">1. объективные данные, указывающие на наличие события административного правонарушения, предусмотренного </w:t>
      </w:r>
      <w:hyperlink r:id="rId52" w:history="1">
        <w:r>
          <w:rPr>
            <w:color w:val="0000FF"/>
          </w:rPr>
          <w:t>ст. 19.28</w:t>
        </w:r>
      </w:hyperlink>
      <w:r>
        <w:t xml:space="preserve"> КоАП РФ.</w:t>
      </w:r>
    </w:p>
    <w:p w:rsidR="004800AE" w:rsidRDefault="004800AE">
      <w:pPr>
        <w:pStyle w:val="ConsPlusNormal"/>
        <w:ind w:firstLine="540"/>
        <w:jc w:val="both"/>
      </w:pPr>
      <w:r>
        <w:t>Такими данными могут быть:</w:t>
      </w:r>
    </w:p>
    <w:p w:rsidR="004800AE" w:rsidRDefault="004800AE">
      <w:pPr>
        <w:pStyle w:val="ConsPlusNormal"/>
        <w:ind w:firstLine="540"/>
        <w:jc w:val="both"/>
      </w:pPr>
      <w:r>
        <w:t>а) документы, подтверждающие факты передачи, предложения или обещания передачи должностному лицу денежных средств, ценных бумаг или иного имущества (в том числе вручение подарков, предоставление ссуды, оказание услуги, оплату развлечений, отдыха, транспортных расходов и иные вознаграждения);</w:t>
      </w:r>
    </w:p>
    <w:p w:rsidR="004800AE" w:rsidRDefault="004800AE">
      <w:pPr>
        <w:pStyle w:val="ConsPlusNormal"/>
        <w:ind w:firstLine="540"/>
        <w:jc w:val="both"/>
      </w:pPr>
      <w:r>
        <w:t>б) информация, в которой содержится хотя бы одно из следующих обстоятельств:</w:t>
      </w:r>
    </w:p>
    <w:p w:rsidR="004800AE" w:rsidRDefault="004800AE">
      <w:pPr>
        <w:pStyle w:val="ConsPlusNormal"/>
        <w:ind w:firstLine="540"/>
        <w:jc w:val="both"/>
      </w:pPr>
      <w:r>
        <w:t>фигурирование (участие) в этих правоотношениях юридического лица в любом качестве;</w:t>
      </w:r>
    </w:p>
    <w:p w:rsidR="004800AE" w:rsidRDefault="004800AE">
      <w:pPr>
        <w:pStyle w:val="ConsPlusNormal"/>
        <w:ind w:firstLine="540"/>
        <w:jc w:val="both"/>
      </w:pPr>
      <w:r>
        <w:t>совершение указанных действий лицом, уполномоченным действовать от имени или в интересах юридического лица (учредители (участники) юридического лица, члены коллегиального органа управления юридического лица, руководители, представители, должностные лица и др.);</w:t>
      </w:r>
    </w:p>
    <w:p w:rsidR="004800AE" w:rsidRDefault="004800AE">
      <w:pPr>
        <w:pStyle w:val="ConsPlusNormal"/>
        <w:ind w:firstLine="540"/>
        <w:jc w:val="both"/>
      </w:pPr>
      <w:r>
        <w:t>возможность достижения юридическим лицом каких-либо интересов в результате вышеуказанных действий (если действия совершены иными лицами).</w:t>
      </w:r>
    </w:p>
    <w:p w:rsidR="004800AE" w:rsidRDefault="004800AE">
      <w:pPr>
        <w:pStyle w:val="ConsPlusNormal"/>
        <w:ind w:firstLine="540"/>
        <w:jc w:val="both"/>
      </w:pPr>
      <w:r>
        <w:t>2. сведения о заинтересованных лицах (фигурантах, участниках правоотношений).</w:t>
      </w:r>
    </w:p>
    <w:p w:rsidR="004800AE" w:rsidRDefault="004800AE">
      <w:pPr>
        <w:pStyle w:val="ConsPlusNormal"/>
        <w:ind w:firstLine="540"/>
        <w:jc w:val="both"/>
      </w:pPr>
      <w:r>
        <w:t>При формировании материалов, подлежащих направлению прокурору, следует уделить внимание описанию имеющихся идентификационных признаков юридического лица, таких как юридический и фактический адрес, сведения о государственной регистрации, банковские реквизиты, номер расчетного счета.</w:t>
      </w:r>
    </w:p>
    <w:p w:rsidR="004800AE" w:rsidRDefault="004800AE">
      <w:pPr>
        <w:pStyle w:val="ConsPlusNormal"/>
        <w:ind w:firstLine="540"/>
        <w:jc w:val="both"/>
      </w:pPr>
      <w:r>
        <w:t>2.1. Для органов следствия направление информации должно производиться:</w:t>
      </w:r>
    </w:p>
    <w:p w:rsidR="004800AE" w:rsidRDefault="004800AE">
      <w:pPr>
        <w:pStyle w:val="ConsPlusNormal"/>
        <w:ind w:firstLine="540"/>
        <w:jc w:val="both"/>
      </w:pPr>
      <w:r>
        <w:t>при принятии решения об отказе в возбуждении уголовного дела - путем направления копий материалов проверки, содержащих необходимые сведения;</w:t>
      </w:r>
    </w:p>
    <w:p w:rsidR="004800AE" w:rsidRDefault="004800AE">
      <w:pPr>
        <w:pStyle w:val="ConsPlusNormal"/>
        <w:ind w:firstLine="540"/>
        <w:jc w:val="both"/>
      </w:pPr>
      <w:r>
        <w:t>при принятии решения о прекращении уголовного дела или приостановлении уголовного дела - путем направления копий материалов уголовного дела, содержащих необходимые сведения;</w:t>
      </w:r>
    </w:p>
    <w:p w:rsidR="004800AE" w:rsidRDefault="004800AE">
      <w:pPr>
        <w:pStyle w:val="ConsPlusNormal"/>
        <w:ind w:firstLine="540"/>
        <w:jc w:val="both"/>
      </w:pPr>
      <w:r>
        <w:t xml:space="preserve">при направлении уголовного дела с обвинительным заключением - путем указания в сопроводительном документе на наличие признаков правонарушения, предусмотренного </w:t>
      </w:r>
      <w:hyperlink r:id="rId53" w:history="1">
        <w:r>
          <w:rPr>
            <w:color w:val="0000FF"/>
          </w:rPr>
          <w:t>статьей 19.28</w:t>
        </w:r>
      </w:hyperlink>
      <w:r>
        <w:t xml:space="preserve"> КоАП РФ;</w:t>
      </w:r>
    </w:p>
    <w:p w:rsidR="004800AE" w:rsidRDefault="004800AE">
      <w:pPr>
        <w:pStyle w:val="ConsPlusNormal"/>
        <w:ind w:firstLine="540"/>
        <w:jc w:val="both"/>
      </w:pPr>
      <w:r>
        <w:t xml:space="preserve">в случае обнаружения признаков правонарушения в ходе предварительного расследования на этапе, не предполагающем направление прокурору процессуальных документов в соответствии с </w:t>
      </w:r>
      <w:hyperlink r:id="rId54" w:history="1">
        <w:r>
          <w:rPr>
            <w:color w:val="0000FF"/>
          </w:rPr>
          <w:t>УПК РФ</w:t>
        </w:r>
      </w:hyperlink>
      <w:r>
        <w:t>, - путем направления материалов, содержащих необходимые сведения.</w:t>
      </w:r>
    </w:p>
    <w:p w:rsidR="004800AE" w:rsidRDefault="004800AE">
      <w:pPr>
        <w:pStyle w:val="ConsPlusNormal"/>
        <w:ind w:firstLine="540"/>
        <w:jc w:val="both"/>
      </w:pPr>
      <w:r>
        <w:t xml:space="preserve">Сведения, являющиеся данными предварительного расследования, направляются в органы прокуратуры с соблюдением требований </w:t>
      </w:r>
      <w:hyperlink r:id="rId55" w:history="1">
        <w:r>
          <w:rPr>
            <w:color w:val="0000FF"/>
          </w:rPr>
          <w:t>ч. 3 ст. 161</w:t>
        </w:r>
      </w:hyperlink>
      <w:r>
        <w:t xml:space="preserve"> УПК РФ.</w:t>
      </w:r>
    </w:p>
    <w:p w:rsidR="004800AE" w:rsidRDefault="004800AE">
      <w:pPr>
        <w:pStyle w:val="ConsPlusNormal"/>
        <w:ind w:firstLine="540"/>
        <w:jc w:val="both"/>
      </w:pPr>
      <w:r>
        <w:t>2.2. Органами, осуществляющими оперативно-розыскную деятельность:</w:t>
      </w:r>
    </w:p>
    <w:p w:rsidR="004800AE" w:rsidRDefault="004800AE">
      <w:pPr>
        <w:pStyle w:val="ConsPlusNormal"/>
        <w:ind w:firstLine="540"/>
        <w:jc w:val="both"/>
      </w:pPr>
      <w:r>
        <w:t xml:space="preserve">в случаях, если результаты ОРД содержат данные, указывающие на признаки административного правонарушения, предусмотренного </w:t>
      </w:r>
      <w:hyperlink r:id="rId56" w:history="1">
        <w:r>
          <w:rPr>
            <w:color w:val="0000FF"/>
          </w:rPr>
          <w:t>статьей 19.28</w:t>
        </w:r>
      </w:hyperlink>
      <w:r>
        <w:t xml:space="preserve"> КоАП РФ, соответствующая информация в объеме, определяемом руководителем оперативного подразделения, незамедлительно направляется прокурору для решения вопроса о возбуждении дела об административном правонарушении с соблюдением установленного законодательством порядка рассекречивания.</w:t>
      </w:r>
    </w:p>
    <w:p w:rsidR="004800AE" w:rsidRDefault="004800AE">
      <w:pPr>
        <w:pStyle w:val="ConsPlusNormal"/>
        <w:ind w:firstLine="540"/>
        <w:jc w:val="both"/>
      </w:pPr>
      <w:r>
        <w:t xml:space="preserve">Контрольно-надзорными органами могут быть направлены любые материалы, содержащие необходимые сведения и информацию. </w:t>
      </w:r>
      <w:proofErr w:type="gramStart"/>
      <w:r>
        <w:t>Такими могут быть, в частности, поступившие от государственных служащих уведомления о склонении к совершению коррупционных правонарушений, выявленные факты получения в связи с исполнением должностных обязанностей государственными служащими от юридических лиц (иных лиц, действующих от имени или в интересах юридических лиц) подарков, денежного вознаграждения, ссуд, услуг, оплаты развлечений, отдыха, транспортных расходов и иные вознаграждения, иные нарушения установленных законодательством запретов, связанные с</w:t>
      </w:r>
      <w:proofErr w:type="gramEnd"/>
      <w:r>
        <w:t xml:space="preserve"> получением материальной выгоды. Эта информация направляется незамедлительно.</w:t>
      </w:r>
    </w:p>
    <w:p w:rsidR="004800AE" w:rsidRDefault="004800AE">
      <w:pPr>
        <w:pStyle w:val="ConsPlusNormal"/>
        <w:ind w:firstLine="540"/>
        <w:jc w:val="both"/>
      </w:pPr>
      <w:r>
        <w:t>При наличии иных сведений и информации, имеющих значение для решения вопроса о возбуждении дела об административном правонарушении, они также должны быть направлены прокурору.</w:t>
      </w:r>
    </w:p>
    <w:p w:rsidR="004800AE" w:rsidRDefault="004800AE">
      <w:pPr>
        <w:pStyle w:val="ConsPlusNormal"/>
        <w:ind w:firstLine="540"/>
        <w:jc w:val="both"/>
      </w:pPr>
      <w:r>
        <w:t xml:space="preserve">При изменении обстоятельств, имеющих значение для принятия решения о возбуждении дела об административном правонарушении, установленном после направления </w:t>
      </w:r>
      <w:r>
        <w:lastRenderedPageBreak/>
        <w:t>соответствующих материалов прокурору, орган, направивший материалы, незамедлительно информирует об этом прокурора.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>3. Выявление правонарушений органами прокуратуры.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 xml:space="preserve">Прокурорами при осуществлении надзорной деятельности признаки правонарушений, предусмотренных </w:t>
      </w:r>
      <w:hyperlink r:id="rId57" w:history="1">
        <w:r>
          <w:rPr>
            <w:color w:val="0000FF"/>
          </w:rPr>
          <w:t>статьей 19.28</w:t>
        </w:r>
      </w:hyperlink>
      <w:r>
        <w:t xml:space="preserve"> КоАП РФ, устанавливаются путем анализа и оценки сведений, содержащихся </w:t>
      </w:r>
      <w:proofErr w:type="gramStart"/>
      <w:r>
        <w:t>в</w:t>
      </w:r>
      <w:proofErr w:type="gramEnd"/>
      <w:r>
        <w:t>:</w:t>
      </w:r>
    </w:p>
    <w:p w:rsidR="004800AE" w:rsidRDefault="004800AE">
      <w:pPr>
        <w:pStyle w:val="ConsPlusNormal"/>
        <w:ind w:firstLine="540"/>
        <w:jc w:val="both"/>
      </w:pPr>
      <w:proofErr w:type="gramStart"/>
      <w:r>
        <w:t xml:space="preserve">копиях процессуальных документов, поступающих в соответствии с требованиями </w:t>
      </w:r>
      <w:hyperlink r:id="rId58" w:history="1">
        <w:r>
          <w:rPr>
            <w:color w:val="0000FF"/>
          </w:rPr>
          <w:t>УПК РФ</w:t>
        </w:r>
      </w:hyperlink>
      <w:r>
        <w:t>, а также в ходе изучения материалов уголовных дел, поступивших с обвинительными заключениями и оконченных производством по иным основаниям;</w:t>
      </w:r>
      <w:proofErr w:type="gramEnd"/>
    </w:p>
    <w:p w:rsidR="004800AE" w:rsidRDefault="004800AE">
      <w:pPr>
        <w:pStyle w:val="ConsPlusNormal"/>
        <w:ind w:firstLine="540"/>
        <w:jc w:val="both"/>
      </w:pPr>
      <w:proofErr w:type="gramStart"/>
      <w:r>
        <w:t>материалах</w:t>
      </w:r>
      <w:proofErr w:type="gramEnd"/>
      <w:r>
        <w:t xml:space="preserve"> надзора за оперативно-розыскной деятельностью;</w:t>
      </w:r>
    </w:p>
    <w:p w:rsidR="004800AE" w:rsidRDefault="004800AE">
      <w:pPr>
        <w:pStyle w:val="ConsPlusNormal"/>
        <w:ind w:firstLine="540"/>
        <w:jc w:val="both"/>
      </w:pPr>
      <w:r>
        <w:t>поступившей в органы прокуратуры информации (обращений граждан, должностных лиц, сообщений средств массовой информации и т.п.);</w:t>
      </w:r>
    </w:p>
    <w:p w:rsidR="004800AE" w:rsidRDefault="004800AE">
      <w:pPr>
        <w:pStyle w:val="ConsPlusNormal"/>
        <w:ind w:firstLine="540"/>
        <w:jc w:val="both"/>
      </w:pPr>
      <w:proofErr w:type="gramStart"/>
      <w:r>
        <w:t>материалах</w:t>
      </w:r>
      <w:proofErr w:type="gramEnd"/>
      <w:r>
        <w:t xml:space="preserve"> гражданских, арбитражных и административных дел;</w:t>
      </w:r>
    </w:p>
    <w:p w:rsidR="004800AE" w:rsidRDefault="004800AE">
      <w:pPr>
        <w:pStyle w:val="ConsPlusNormal"/>
        <w:ind w:firstLine="540"/>
        <w:jc w:val="both"/>
      </w:pPr>
      <w:proofErr w:type="gramStart"/>
      <w:r>
        <w:t>результатах</w:t>
      </w:r>
      <w:proofErr w:type="gramEnd"/>
      <w:r>
        <w:t xml:space="preserve"> анализа прокурорской и иной правоприменительной практики.</w:t>
      </w:r>
    </w:p>
    <w:p w:rsidR="004800AE" w:rsidRDefault="004800AE">
      <w:pPr>
        <w:pStyle w:val="ConsPlusNormal"/>
        <w:ind w:firstLine="540"/>
        <w:jc w:val="both"/>
      </w:pPr>
      <w:r>
        <w:t>Данная работа должна проводиться прокурорами на постоянной основе.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>4. Срок направления материалов прокурору с целью рассмотрения вопроса о возбуждении дела об административном правонарушении.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hyperlink r:id="rId59" w:history="1">
        <w:r>
          <w:rPr>
            <w:color w:val="0000FF"/>
          </w:rPr>
          <w:t>Частью 1 статьи 4.5</w:t>
        </w:r>
      </w:hyperlink>
      <w:r>
        <w:t xml:space="preserve"> КоАП РФ установлен срок давности привлечения к административной ответственности за правонарушение, предусмотренное </w:t>
      </w:r>
      <w:hyperlink r:id="rId60" w:history="1">
        <w:r>
          <w:rPr>
            <w:color w:val="0000FF"/>
          </w:rPr>
          <w:t>ст. 19.28</w:t>
        </w:r>
      </w:hyperlink>
      <w:r>
        <w:t xml:space="preserve"> КоАП РФ, - шесть лет со дня совершения административного правонарушения.</w:t>
      </w:r>
    </w:p>
    <w:p w:rsidR="004800AE" w:rsidRDefault="004800AE">
      <w:pPr>
        <w:pStyle w:val="ConsPlusNormal"/>
        <w:ind w:firstLine="540"/>
        <w:jc w:val="both"/>
      </w:pPr>
      <w:r>
        <w:t>Вместе с тем несвоевременное направление соответствующих материалов прокурору может привести к невозможности исполнения решения суда о наложении на юридическое лицо административного наказания в виде штрафа.</w:t>
      </w:r>
    </w:p>
    <w:p w:rsidR="004800AE" w:rsidRDefault="004800AE">
      <w:pPr>
        <w:pStyle w:val="ConsPlusNormal"/>
        <w:ind w:firstLine="540"/>
        <w:jc w:val="both"/>
      </w:pPr>
      <w:r>
        <w:t>В связи с этим необходимо исключить случаи необоснованного затягивания направления соответствующих материалов в органы прокуратуры.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>5. Рассмотрение в органах прокуратуры информации, поступившей из правоохранительных и иных органов.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 xml:space="preserve">Федеральный </w:t>
      </w:r>
      <w:hyperlink r:id="rId61" w:history="1">
        <w:r>
          <w:rPr>
            <w:color w:val="0000FF"/>
          </w:rPr>
          <w:t>закон</w:t>
        </w:r>
      </w:hyperlink>
      <w:r>
        <w:t xml:space="preserve"> от 17.01.1002 N 2202-1 "О прокуратуре Российской Федерации" не содержит специальных норм относительно процедуры возбуждения дел об административных правонарушениях. </w:t>
      </w:r>
      <w:proofErr w:type="gramStart"/>
      <w:r>
        <w:t xml:space="preserve">С учетом этого на прокурора распространяются общие положения </w:t>
      </w:r>
      <w:hyperlink r:id="rId62" w:history="1">
        <w:r>
          <w:rPr>
            <w:color w:val="0000FF"/>
          </w:rPr>
          <w:t>КоАП РФ</w:t>
        </w:r>
      </w:hyperlink>
      <w:r>
        <w:t xml:space="preserve">, включая требование о принятии процессуального решения в установленные </w:t>
      </w:r>
      <w:hyperlink r:id="rId63" w:history="1">
        <w:r>
          <w:rPr>
            <w:color w:val="0000FF"/>
          </w:rPr>
          <w:t>ст. 28.5</w:t>
        </w:r>
      </w:hyperlink>
      <w:r>
        <w:t xml:space="preserve"> КоАП РФ сроки, то есть немедленно после выявления, либо в течение двух суток, если требуется дополнительное выяснение обстоятельств дела, данных о физическом лице или сведений о юридическом лице, в отношении которых возбуждается дело об административном правонарушении.</w:t>
      </w:r>
      <w:proofErr w:type="gramEnd"/>
    </w:p>
    <w:p w:rsidR="004800AE" w:rsidRDefault="004800AE">
      <w:pPr>
        <w:pStyle w:val="ConsPlusNormal"/>
        <w:ind w:firstLine="540"/>
        <w:jc w:val="both"/>
      </w:pPr>
      <w:r>
        <w:t xml:space="preserve">При этом в целях недопущения фактов незаконных (необоснованных) решений о возбуждении дел об административных правонарушениях необходимо до вынесения постановления, используя полномочия, предоставленные Федеральным </w:t>
      </w:r>
      <w:hyperlink r:id="rId64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устанавливать все необходимые для этого процессуального решения обстоятельства.</w:t>
      </w:r>
    </w:p>
    <w:p w:rsidR="004800AE" w:rsidRDefault="004800AE">
      <w:pPr>
        <w:pStyle w:val="ConsPlusNormal"/>
        <w:ind w:firstLine="540"/>
        <w:jc w:val="both"/>
      </w:pPr>
      <w:r>
        <w:t xml:space="preserve">При необходимости проведения административного расследования прокурором выносится соответствующее постановление в порядке, предусмотренном </w:t>
      </w:r>
      <w:hyperlink r:id="rId65" w:history="1">
        <w:r>
          <w:rPr>
            <w:color w:val="0000FF"/>
          </w:rPr>
          <w:t>ст. 28.7</w:t>
        </w:r>
      </w:hyperlink>
      <w:r>
        <w:t xml:space="preserve"> КоАП РФ.</w:t>
      </w:r>
    </w:p>
    <w:p w:rsidR="004800AE" w:rsidRDefault="004800AE">
      <w:pPr>
        <w:pStyle w:val="ConsPlusNormal"/>
        <w:ind w:firstLine="540"/>
        <w:jc w:val="both"/>
      </w:pPr>
      <w:r>
        <w:t>Срок проведения административного расследования не может превышать один месяц, а в исключительных случаях, при наличии решения уполномоченного должностного лица о его продлении - двух месяцев.</w:t>
      </w:r>
    </w:p>
    <w:p w:rsidR="004800AE" w:rsidRDefault="004800AE">
      <w:pPr>
        <w:pStyle w:val="ConsPlusNormal"/>
        <w:ind w:firstLine="540"/>
        <w:jc w:val="both"/>
      </w:pPr>
      <w:r>
        <w:t>По окончании административного расследования выносится постановление о возбуждении либо о прекращении дела об административном правонарушении.</w:t>
      </w:r>
    </w:p>
    <w:p w:rsidR="004800AE" w:rsidRDefault="004800AE">
      <w:pPr>
        <w:pStyle w:val="ConsPlusNormal"/>
        <w:ind w:firstLine="540"/>
        <w:jc w:val="both"/>
      </w:pPr>
      <w:r>
        <w:t xml:space="preserve">Сведения, являющиеся данными предварительного расследования, рассматриваются </w:t>
      </w:r>
      <w:r>
        <w:lastRenderedPageBreak/>
        <w:t xml:space="preserve">(изучаются) в органах прокуратуры с соблюдением требований </w:t>
      </w:r>
      <w:hyperlink r:id="rId66" w:history="1">
        <w:r>
          <w:rPr>
            <w:color w:val="0000FF"/>
          </w:rPr>
          <w:t>ч. 3 ст. 161</w:t>
        </w:r>
      </w:hyperlink>
      <w:r>
        <w:t xml:space="preserve"> УПК РФ.</w:t>
      </w:r>
    </w:p>
    <w:p w:rsidR="004800AE" w:rsidRDefault="004800AE">
      <w:pPr>
        <w:pStyle w:val="ConsPlusNormal"/>
        <w:ind w:firstLine="540"/>
        <w:jc w:val="both"/>
      </w:pPr>
      <w:r>
        <w:t>При рассмотрении материалов прокурорами должны соблюдаться требования законодательства о защите сведений, составляющих государственную тайну.</w:t>
      </w:r>
    </w:p>
    <w:p w:rsidR="004800AE" w:rsidRDefault="004800AE">
      <w:pPr>
        <w:pStyle w:val="ConsPlusNormal"/>
        <w:ind w:firstLine="540"/>
        <w:jc w:val="both"/>
      </w:pPr>
      <w:r>
        <w:t xml:space="preserve">В случае неполноты представленных материалов для принятия процессуального решения, прокурор может, руководствуясь Федеральным </w:t>
      </w:r>
      <w:hyperlink r:id="rId67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иными положениями законодательства, запросить дополнительные сведения или документы в органе, направившем материалы. Если недостающие сведения могут быть предоставлены иными органами или организациями, прокурор вправе направить соответствующий запрос непосредственно в данный орган или организацию.</w:t>
      </w:r>
    </w:p>
    <w:p w:rsidR="004800AE" w:rsidRDefault="004800AE">
      <w:pPr>
        <w:pStyle w:val="ConsPlusNormal"/>
        <w:ind w:firstLine="540"/>
        <w:jc w:val="both"/>
      </w:pPr>
      <w:r>
        <w:t>При установлении невозможности восполнить недостающие материалы прокурор информирует о данном факте орган, направивший материалы, с одновременным предложением, в случае появления дополнительных сведений либо документов, представить их в орган прокуратуры.</w:t>
      </w:r>
    </w:p>
    <w:p w:rsidR="004800AE" w:rsidRDefault="004800AE">
      <w:pPr>
        <w:pStyle w:val="ConsPlusNormal"/>
        <w:ind w:firstLine="540"/>
        <w:jc w:val="both"/>
      </w:pPr>
      <w:r>
        <w:t>О результатах рассмотрения поступивших материалов, в том числе в случае принятия по ним процессуального решения, прокурор информирует орган, направивший материалы в 10-дневный срок после принятия соответствующего решения.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>6. Обеспечение полноты информации направляемой контрольно-надзорными органами, органами, осуществляющими оперативно-розыскную деятельность, и органами следствия.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>Прокурорам, при проведении надзорных проверок в органах, осуществляющих оперативно-розыскную деятельность, предварительное следствие, контрольно-надзорных органах целесообразно проверять наличие оснований для направления информации с целью рассмотрения вопроса о возбуждении дела об административном правонарушении и производить сверку с поступившими сведениями.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r>
        <w:t>7. Организационные мероприятия и использование Методических рекомендаций.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ind w:firstLine="540"/>
        <w:jc w:val="both"/>
      </w:pPr>
      <w:proofErr w:type="gramStart"/>
      <w:r>
        <w:t xml:space="preserve">Для обеспечения формирования единого подхода к работе по выявлению признаков административного правонарушения, предусмотренного </w:t>
      </w:r>
      <w:hyperlink r:id="rId68" w:history="1">
        <w:r>
          <w:rPr>
            <w:color w:val="0000FF"/>
          </w:rPr>
          <w:t>ст. 19.28</w:t>
        </w:r>
      </w:hyperlink>
      <w:r>
        <w:t xml:space="preserve"> КоАП РФ, подготовке и направлению соответствующих материалов для решения вопроса о возбуждении дела об административном правонарушении, рассмотрению и принятию решений по данным материалам прокурорами совместно с правоохранительными и контролирующими органам рекомендуется на регулярной основе практиковать следующие мероприятия:</w:t>
      </w:r>
      <w:proofErr w:type="gramEnd"/>
    </w:p>
    <w:p w:rsidR="004800AE" w:rsidRDefault="004800AE">
      <w:pPr>
        <w:pStyle w:val="ConsPlusNormal"/>
        <w:ind w:firstLine="540"/>
        <w:jc w:val="both"/>
      </w:pPr>
      <w:r>
        <w:t>проведение совместных с заинтересованными органами и организациями совещаний, направленных на активизацию данной работы;</w:t>
      </w:r>
    </w:p>
    <w:p w:rsidR="004800AE" w:rsidRDefault="004800AE">
      <w:pPr>
        <w:pStyle w:val="ConsPlusNormal"/>
        <w:ind w:firstLine="540"/>
        <w:jc w:val="both"/>
      </w:pPr>
      <w:r>
        <w:t>проведение обучающих мероприятий для работников соответствующих органов (круглых столов, семинаров и т.д.) для разъяснения практики применения антикоррупционного законодательства, решения проблемных вопросов правоприменения;</w:t>
      </w:r>
    </w:p>
    <w:p w:rsidR="004800AE" w:rsidRDefault="004800AE">
      <w:pPr>
        <w:pStyle w:val="ConsPlusNormal"/>
        <w:ind w:firstLine="540"/>
        <w:jc w:val="both"/>
      </w:pPr>
      <w:r>
        <w:t>проведение оперативных совещаний по конкретным материалам с целью учета мнения всех участников правоохранительной работы и выработки оптимальной стратегии реализации имеющихся сведений.</w:t>
      </w:r>
    </w:p>
    <w:p w:rsidR="004800AE" w:rsidRDefault="004800AE">
      <w:pPr>
        <w:pStyle w:val="ConsPlusNormal"/>
        <w:ind w:firstLine="540"/>
        <w:jc w:val="both"/>
      </w:pPr>
      <w:r>
        <w:t>Прокурорам надлежит организовать совместную работу, направленную на сбалансированное достижение целей уголовного преследования, оперативно-розыскной деятельности, законодательства об административной ответственности и решение главной задачи правоохранительной деятельности - обеспечение неотвратимости ответственности виновных лиц за коррупционные деяния.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jc w:val="right"/>
      </w:pPr>
      <w:r>
        <w:t>Генеральная прокуратура</w:t>
      </w:r>
    </w:p>
    <w:p w:rsidR="004800AE" w:rsidRDefault="004800AE">
      <w:pPr>
        <w:pStyle w:val="ConsPlusNormal"/>
        <w:jc w:val="right"/>
      </w:pPr>
      <w:r>
        <w:t>Российской Федерации</w:t>
      </w: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jc w:val="both"/>
      </w:pPr>
    </w:p>
    <w:p w:rsidR="004800AE" w:rsidRDefault="004800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3A09" w:rsidRDefault="006D3A09">
      <w:bookmarkStart w:id="1" w:name="_GoBack"/>
      <w:bookmarkEnd w:id="1"/>
    </w:p>
    <w:sectPr w:rsidR="006D3A09" w:rsidSect="00987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AE"/>
    <w:rsid w:val="004800AE"/>
    <w:rsid w:val="006D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0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00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0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00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28AAD97D9A0607087497D5FC0DC40E7E3D4B3A3FB9591AEB37C4B65F0cCv3G" TargetMode="External"/><Relationship Id="rId18" Type="http://schemas.openxmlformats.org/officeDocument/2006/relationships/hyperlink" Target="consultantplus://offline/ref=F28AAD97D9A0607087497D5FC0DC40E7E3D0BBAAFB9591AEB37C4B65F0C33FC8C7B7C6B6875BA712cEv6G" TargetMode="External"/><Relationship Id="rId26" Type="http://schemas.openxmlformats.org/officeDocument/2006/relationships/hyperlink" Target="consultantplus://offline/ref=F28AAD97D9A0607087497D5FC0DC40E7E3DFBAA3F69791AEB37C4B65F0C33FC8C7B7C6B58159cAv4G" TargetMode="External"/><Relationship Id="rId39" Type="http://schemas.openxmlformats.org/officeDocument/2006/relationships/hyperlink" Target="consultantplus://offline/ref=F28AAD97D9A0607087497D5FC0DC40E7E3DFBAA3F69791AEB37C4B65F0C33FC8C7B7C6B58159cAv4G" TargetMode="External"/><Relationship Id="rId21" Type="http://schemas.openxmlformats.org/officeDocument/2006/relationships/hyperlink" Target="consultantplus://offline/ref=F28AAD97D9A0607087497D5FC0DC40E7E3D5B0A5FF9C91AEB37C4B65F0cCv3G" TargetMode="External"/><Relationship Id="rId34" Type="http://schemas.openxmlformats.org/officeDocument/2006/relationships/hyperlink" Target="consultantplus://offline/ref=F28AAD97D9A0607087497D5FC0DC40E7EADFB1A0FB9ECCA4BB254767cFv7G" TargetMode="External"/><Relationship Id="rId42" Type="http://schemas.openxmlformats.org/officeDocument/2006/relationships/hyperlink" Target="consultantplus://offline/ref=F28AAD97D9A0607087497D5FC0DC40E7E3DFBAA3F69791AEB37C4B65F0C33FC8C7B7C6B58159cAv4G" TargetMode="External"/><Relationship Id="rId47" Type="http://schemas.openxmlformats.org/officeDocument/2006/relationships/hyperlink" Target="consultantplus://offline/ref=F28AAD97D9A0607087497D5FC0DC40E7E3DFBAA3F69791AEB37C4B65F0C33FC8C7B7C6B58159cAv4G" TargetMode="External"/><Relationship Id="rId50" Type="http://schemas.openxmlformats.org/officeDocument/2006/relationships/hyperlink" Target="consultantplus://offline/ref=F28AAD97D9A0607087497D5FC0DC40E7E3DFBAA3F69791AEB37C4B65F0C33FC8C7B7C6B68759A21CcEv8G" TargetMode="External"/><Relationship Id="rId55" Type="http://schemas.openxmlformats.org/officeDocument/2006/relationships/hyperlink" Target="consultantplus://offline/ref=F28AAD97D9A0607087497D5FC0DC40E7E3DFB5A7FF9D91AEB37C4B65F0C33FC8C7B7C6B6845DcAv7G" TargetMode="External"/><Relationship Id="rId63" Type="http://schemas.openxmlformats.org/officeDocument/2006/relationships/hyperlink" Target="consultantplus://offline/ref=F28AAD97D9A0607087497D5FC0DC40E7E3DFBAA3F69791AEB37C4B65F0C33FC8C7B7C6B68759A21CcEv1G" TargetMode="External"/><Relationship Id="rId68" Type="http://schemas.openxmlformats.org/officeDocument/2006/relationships/hyperlink" Target="consultantplus://offline/ref=F28AAD97D9A0607087497D5FC0DC40E7E3DFBAA3F69791AEB37C4B65F0C33FC8C7B7C6B58159cAv4G" TargetMode="External"/><Relationship Id="rId7" Type="http://schemas.openxmlformats.org/officeDocument/2006/relationships/hyperlink" Target="consultantplus://offline/ref=F28AAD97D9A0607087497D5FC0DC40E7E3DEB1A2FD9691AEB37C4B65F0C33FC8C7B7C6B6875BA513cEv2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28AAD97D9A0607087497D5FC0DC40E7E3DFBAA3F69791AEB37C4B65F0C33FC8C7B7C6B58159cAv4G" TargetMode="External"/><Relationship Id="rId29" Type="http://schemas.openxmlformats.org/officeDocument/2006/relationships/hyperlink" Target="consultantplus://offline/ref=F28AAD97D9A0607087497D5FC0DC40E7E3DFBAA0FA9C91AEB37C4B65F0cCv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28AAD97D9A0607087497D5FC0DC40E7E3DFBAA3F69791AEB37C4B65F0C33FC8C7B7C6B58159cAv4G" TargetMode="External"/><Relationship Id="rId11" Type="http://schemas.openxmlformats.org/officeDocument/2006/relationships/hyperlink" Target="consultantplus://offline/ref=F28AAD97D9A0607087497D5FC0DC40E7E3D4B3A3FB9591AEB37C4B65F0C33FC8C7B7C6B6875BA410cEv1G" TargetMode="External"/><Relationship Id="rId24" Type="http://schemas.openxmlformats.org/officeDocument/2006/relationships/hyperlink" Target="consultantplus://offline/ref=F28AAD97D9A0607087497D5FC0DC40E7E3D3BBA7FB9191AEB37C4B65F0cCv3G" TargetMode="External"/><Relationship Id="rId32" Type="http://schemas.openxmlformats.org/officeDocument/2006/relationships/hyperlink" Target="consultantplus://offline/ref=F28AAD97D9A0607087497D5FC0DC40E7E3DFBAA3F69791AEB37C4B65F0C33FC8C7B7C6B58159cAv4G" TargetMode="External"/><Relationship Id="rId37" Type="http://schemas.openxmlformats.org/officeDocument/2006/relationships/hyperlink" Target="consultantplus://offline/ref=F28AAD97D9A0607087497D5FC0DC40E7E3DFBAA3F69791AEB37C4B65F0C33FC8C7B7C6B58159cAv4G" TargetMode="External"/><Relationship Id="rId40" Type="http://schemas.openxmlformats.org/officeDocument/2006/relationships/hyperlink" Target="consultantplus://offline/ref=F28AAD97D9A0607087497D5FC0DC40E7E3DFB6A2F99391AEB37C4B65F0C33FC8C7B7C6B6875BA514cEv2G" TargetMode="External"/><Relationship Id="rId45" Type="http://schemas.openxmlformats.org/officeDocument/2006/relationships/hyperlink" Target="consultantplus://offline/ref=F28AAD97D9A0607087497D5FC0DC40E7E3DFBAA3F69791AEB37C4B65F0C33FC8C7B7C6B58159cAv4G" TargetMode="External"/><Relationship Id="rId53" Type="http://schemas.openxmlformats.org/officeDocument/2006/relationships/hyperlink" Target="consultantplus://offline/ref=F28AAD97D9A0607087497D5FC0DC40E7E3DFBAA3F69791AEB37C4B65F0C33FC8C7B7C6B58159cAv4G" TargetMode="External"/><Relationship Id="rId58" Type="http://schemas.openxmlformats.org/officeDocument/2006/relationships/hyperlink" Target="consultantplus://offline/ref=F28AAD97D9A0607087497D5FC0DC40E7E3DFB5A7FF9D91AEB37C4B65F0cCv3G" TargetMode="External"/><Relationship Id="rId66" Type="http://schemas.openxmlformats.org/officeDocument/2006/relationships/hyperlink" Target="consultantplus://offline/ref=F28AAD97D9A0607087497D5FC0DC40E7E3DFB5A7FF9D91AEB37C4B65F0C33FC8C7B7C6B6845DcAv7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28AAD97D9A0607087497D5FC0DC40E7E3DEB1A2FD9691AEB37C4B65F0C33FC8C7B7C6B6875BA513cEv2G" TargetMode="External"/><Relationship Id="rId23" Type="http://schemas.openxmlformats.org/officeDocument/2006/relationships/hyperlink" Target="consultantplus://offline/ref=F28AAD97D9A0607087497D5FC0DC40E7E3D0B1ABFA9591AEB37C4B65F0cCv3G" TargetMode="External"/><Relationship Id="rId28" Type="http://schemas.openxmlformats.org/officeDocument/2006/relationships/hyperlink" Target="consultantplus://offline/ref=F28AAD97D9A0607087497D5FC0DC40E7E3DFBAA0FA9C91AEB37C4B65F0C33FC8C7B7C6B6865EcAvDG" TargetMode="External"/><Relationship Id="rId36" Type="http://schemas.openxmlformats.org/officeDocument/2006/relationships/hyperlink" Target="consultantplus://offline/ref=F28AAD97D9A0607087497D5FC0DC40E7E3D3B7A6FA9D91AEB37C4B65F0cCv3G" TargetMode="External"/><Relationship Id="rId49" Type="http://schemas.openxmlformats.org/officeDocument/2006/relationships/hyperlink" Target="consultantplus://offline/ref=F28AAD97D9A0607087497D5FC0DC40E7E3DFBAA3F69791AEB37C4B65F0cCv3G" TargetMode="External"/><Relationship Id="rId57" Type="http://schemas.openxmlformats.org/officeDocument/2006/relationships/hyperlink" Target="consultantplus://offline/ref=F28AAD97D9A0607087497D5FC0DC40E7E3DFBAA3F69791AEB37C4B65F0C33FC8C7B7C6B58159cAv4G" TargetMode="External"/><Relationship Id="rId61" Type="http://schemas.openxmlformats.org/officeDocument/2006/relationships/hyperlink" Target="consultantplus://offline/ref=F28AAD97D9A0607087497D5FC0DC40E7E3DEBBA4FD9691AEB37C4B65F0cCv3G" TargetMode="External"/><Relationship Id="rId10" Type="http://schemas.openxmlformats.org/officeDocument/2006/relationships/hyperlink" Target="consultantplus://offline/ref=F28AAD97D9A0607087497D5FC0DC40E7E3D4B5A3FC9491AEB37C4B65F0C33FC8C7B7C6B6875BA417cEv4G" TargetMode="External"/><Relationship Id="rId19" Type="http://schemas.openxmlformats.org/officeDocument/2006/relationships/hyperlink" Target="consultantplus://offline/ref=F28AAD97D9A0607087497D5FC0DC40E7E3DFB6A2F99391AEB37C4B65F0C33FC8C7B7C6B6875BA514cEv2G" TargetMode="External"/><Relationship Id="rId31" Type="http://schemas.openxmlformats.org/officeDocument/2006/relationships/hyperlink" Target="consultantplus://offline/ref=F28AAD97D9A0607087497D5FC0DC40E7E3D3B4A6FC9391AEB37C4B65F0cCv3G" TargetMode="External"/><Relationship Id="rId44" Type="http://schemas.openxmlformats.org/officeDocument/2006/relationships/hyperlink" Target="consultantplus://offline/ref=F28AAD97D9A0607087497D5FC0DC40E7E3DFBAA3F69791AEB37C4B65F0cCv3G" TargetMode="External"/><Relationship Id="rId52" Type="http://schemas.openxmlformats.org/officeDocument/2006/relationships/hyperlink" Target="consultantplus://offline/ref=F28AAD97D9A0607087497D5FC0DC40E7E3DFBAA3F69791AEB37C4B65F0C33FC8C7B7C6B58159cAv4G" TargetMode="External"/><Relationship Id="rId60" Type="http://schemas.openxmlformats.org/officeDocument/2006/relationships/hyperlink" Target="consultantplus://offline/ref=F28AAD97D9A0607087497D5FC0DC40E7E3DFBAA3F69791AEB37C4B65F0C33FC8C7B7C6B58159cAv4G" TargetMode="External"/><Relationship Id="rId65" Type="http://schemas.openxmlformats.org/officeDocument/2006/relationships/hyperlink" Target="consultantplus://offline/ref=F28AAD97D9A0607087497D5FC0DC40E7E3DFBAA3F69791AEB37C4B65F0C33FC8C7B7C6B68759A21CcEv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8AAD97D9A0607087497D5FC0DC40E7E3D4B3A3FB9591AEB37C4B65F0cCv3G" TargetMode="External"/><Relationship Id="rId14" Type="http://schemas.openxmlformats.org/officeDocument/2006/relationships/hyperlink" Target="consultantplus://offline/ref=F28AAD97D9A0607087497D5FC0DC40E7E3DFBAA3F69791AEB37C4B65F0C33FC8C7B7C6B58159cAv4G" TargetMode="External"/><Relationship Id="rId22" Type="http://schemas.openxmlformats.org/officeDocument/2006/relationships/hyperlink" Target="consultantplus://offline/ref=F28AAD97D9A0607087497D5FC0DC40E7E3DFBAA3F69791AEB37C4B65F0C33FC8C7B7C6B58159cAv4G" TargetMode="External"/><Relationship Id="rId27" Type="http://schemas.openxmlformats.org/officeDocument/2006/relationships/hyperlink" Target="consultantplus://offline/ref=F28AAD97D9A0607087497D5FC0DC40E7E3DFBAA3F69791AEB37C4B65F0C33FC8C7B7C6B58159cAv4G" TargetMode="External"/><Relationship Id="rId30" Type="http://schemas.openxmlformats.org/officeDocument/2006/relationships/hyperlink" Target="consultantplus://offline/ref=F28AAD97D9A0607087497D5FC0DC40E7E3DFB6A2F99391AEB37C4B65F0C33FC8C7B7C6B6875BA514cEv4G" TargetMode="External"/><Relationship Id="rId35" Type="http://schemas.openxmlformats.org/officeDocument/2006/relationships/hyperlink" Target="consultantplus://offline/ref=F28AAD97D9A0607087497D5FC0DC40E7E3DFBAA3F69791AEB37C4B65F0C33FC8C7B7C6B58159cAv4G" TargetMode="External"/><Relationship Id="rId43" Type="http://schemas.openxmlformats.org/officeDocument/2006/relationships/hyperlink" Target="consultantplus://offline/ref=F28AAD97D9A0607087497D5FC0DC40E7E3DFBAA3F69791AEB37C4B65F0C33FC8C7B7C6B58159cAv4G" TargetMode="External"/><Relationship Id="rId48" Type="http://schemas.openxmlformats.org/officeDocument/2006/relationships/hyperlink" Target="consultantplus://offline/ref=F28AAD97D9A0607087497D5FC0DC40E7E3DFBAA3F69791AEB37C4B65F0C33FC8C7B7C6B68759A21DcEv6G" TargetMode="External"/><Relationship Id="rId56" Type="http://schemas.openxmlformats.org/officeDocument/2006/relationships/hyperlink" Target="consultantplus://offline/ref=F28AAD97D9A0607087497D5FC0DC40E7E3DFBAA3F69791AEB37C4B65F0C33FC8C7B7C6B58159cAv4G" TargetMode="External"/><Relationship Id="rId64" Type="http://schemas.openxmlformats.org/officeDocument/2006/relationships/hyperlink" Target="consultantplus://offline/ref=F28AAD97D9A0607087497D5FC0DC40E7E3DEBBA4FD9691AEB37C4B65F0cCv3G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F28AAD97D9A0607087497D5FC0DC40E7E3D4B3A3FB9591AEB37C4B65F0cCv3G" TargetMode="External"/><Relationship Id="rId51" Type="http://schemas.openxmlformats.org/officeDocument/2006/relationships/hyperlink" Target="consultantplus://offline/ref=F28AAD97D9A0607087497D5FC0DC40E7E3DFBAA3F69791AEB37C4B65F0cCv3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28AAD97D9A0607087497D5FC0DC40E7E3D4B3A3FB9591AEB37C4B65F0C33FC8C7B7C6B6875BA615cEv1G" TargetMode="External"/><Relationship Id="rId17" Type="http://schemas.openxmlformats.org/officeDocument/2006/relationships/hyperlink" Target="consultantplus://offline/ref=F28AAD97D9A0607087497D5FC0DC40E7E3DFBAA3F69791AEB37C4B65F0C33FC8C7B7C6B58159cAv4G" TargetMode="External"/><Relationship Id="rId25" Type="http://schemas.openxmlformats.org/officeDocument/2006/relationships/hyperlink" Target="consultantplus://offline/ref=F28AAD97D9A0607087497D5FC0DC40E7E3DFBAA3F69791AEB37C4B65F0C33FC8C7B7C6B58159cAv4G" TargetMode="External"/><Relationship Id="rId33" Type="http://schemas.openxmlformats.org/officeDocument/2006/relationships/hyperlink" Target="consultantplus://offline/ref=F28AAD97D9A0607087497D5FC0DC40E7E3DFBAA3F69791AEB37C4B65F0C33FC8C7B7C6B6875BA411cEv2G" TargetMode="External"/><Relationship Id="rId38" Type="http://schemas.openxmlformats.org/officeDocument/2006/relationships/hyperlink" Target="consultantplus://offline/ref=F28AAD97D9A0607087497D5FC0DC40E7E3D3B7A6FA9D91AEB37C4B65F0C33FC8C7B7C6B6875BA413cEv9G" TargetMode="External"/><Relationship Id="rId46" Type="http://schemas.openxmlformats.org/officeDocument/2006/relationships/hyperlink" Target="consultantplus://offline/ref=F28AAD97D9A0607087497D5FC0DC40E7E3D3B6ABFF9091AEB37C4B65F0cCv3G" TargetMode="External"/><Relationship Id="rId59" Type="http://schemas.openxmlformats.org/officeDocument/2006/relationships/hyperlink" Target="consultantplus://offline/ref=F28AAD97D9A0607087497D5FC0DC40E7E3DFBAA3F69791AEB37C4B65F0C33FC8C7B7C6B1825AcAvDG" TargetMode="External"/><Relationship Id="rId67" Type="http://schemas.openxmlformats.org/officeDocument/2006/relationships/hyperlink" Target="consultantplus://offline/ref=F28AAD97D9A0607087497D5FC0DC40E7E3DEBBA4FD9691AEB37C4B65F0cCv3G" TargetMode="External"/><Relationship Id="rId20" Type="http://schemas.openxmlformats.org/officeDocument/2006/relationships/hyperlink" Target="consultantplus://offline/ref=F28AAD97D9A0607087497D5FC0DC40E7E3DFBAA3F69791AEB37C4B65F0cCv3G" TargetMode="External"/><Relationship Id="rId41" Type="http://schemas.openxmlformats.org/officeDocument/2006/relationships/hyperlink" Target="consultantplus://offline/ref=F28AAD97D9A0607087497D5FC0DC40E7E3DFBAABFF9291AEB37C4B65F0C33FC8C7B7C6B38Fc5vFG" TargetMode="External"/><Relationship Id="rId54" Type="http://schemas.openxmlformats.org/officeDocument/2006/relationships/hyperlink" Target="consultantplus://offline/ref=F28AAD97D9A0607087497D5FC0DC40E7E3DFB5A7FF9D91AEB37C4B65F0cCv3G" TargetMode="External"/><Relationship Id="rId62" Type="http://schemas.openxmlformats.org/officeDocument/2006/relationships/hyperlink" Target="consultantplus://offline/ref=F28AAD97D9A0607087497D5FC0DC40E7E3DFBAA3F69791AEB37C4B65F0cCv3G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6389</Words>
  <Characters>36421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Мясоедов Илья Павлович</dc:creator>
  <cp:lastModifiedBy>Мясоедов Илья Павлович</cp:lastModifiedBy>
  <cp:revision>1</cp:revision>
  <dcterms:created xsi:type="dcterms:W3CDTF">2016-06-30T06:47:00Z</dcterms:created>
  <dcterms:modified xsi:type="dcterms:W3CDTF">2016-06-30T06:48:00Z</dcterms:modified>
</cp:coreProperties>
</file>